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42A" w:rsidRDefault="00150349" w:rsidP="00CE60F5">
      <w:pPr>
        <w:pStyle w:val="Bezmezer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SMLOUVA O DÍLO</w:t>
      </w:r>
    </w:p>
    <w:p w:rsidR="00C52AC4" w:rsidRPr="001171BE" w:rsidRDefault="00C52AC4" w:rsidP="00CE60F5">
      <w:pPr>
        <w:pStyle w:val="Bezmezer"/>
        <w:jc w:val="center"/>
        <w:rPr>
          <w:b/>
          <w:sz w:val="32"/>
          <w:szCs w:val="32"/>
        </w:rPr>
      </w:pPr>
    </w:p>
    <w:p w:rsidR="00CE60F5" w:rsidRPr="00C52AC4" w:rsidRDefault="00150349" w:rsidP="00CE60F5">
      <w:pPr>
        <w:pStyle w:val="Bezmezer"/>
        <w:jc w:val="center"/>
        <w:rPr>
          <w:sz w:val="24"/>
          <w:szCs w:val="24"/>
        </w:rPr>
      </w:pPr>
      <w:r w:rsidRPr="00C52AC4">
        <w:rPr>
          <w:sz w:val="24"/>
          <w:szCs w:val="24"/>
        </w:rPr>
        <w:t xml:space="preserve">uzavřená podle § 536 a násl. zákona č. 513/1991 Sb. Obchodní zákoník, ve znění pozdějších přepisů </w:t>
      </w:r>
      <w:r w:rsidR="00FE5E97" w:rsidRPr="00C52AC4">
        <w:rPr>
          <w:sz w:val="24"/>
          <w:szCs w:val="24"/>
        </w:rPr>
        <w:t>(dále je obchodní zákoník)</w:t>
      </w:r>
    </w:p>
    <w:p w:rsidR="00CE60F5" w:rsidRDefault="00CE60F5" w:rsidP="00CE60F5">
      <w:pPr>
        <w:pStyle w:val="Bezmezer"/>
        <w:jc w:val="center"/>
      </w:pPr>
    </w:p>
    <w:p w:rsidR="00FE5E97" w:rsidRDefault="00FE5E97" w:rsidP="00FE5E97">
      <w:pPr>
        <w:ind w:left="2832" w:firstLine="708"/>
        <w:rPr>
          <w:rFonts w:asciiTheme="minorHAnsi" w:hAnsiTheme="minorHAnsi" w:cs="Arial"/>
        </w:rPr>
      </w:pPr>
      <w:r w:rsidRPr="00FE5E97">
        <w:rPr>
          <w:rFonts w:asciiTheme="minorHAnsi" w:hAnsiTheme="minorHAnsi" w:cs="Arial"/>
        </w:rPr>
        <w:t>na realizaci stavby:</w:t>
      </w:r>
    </w:p>
    <w:p w:rsidR="00FE5E97" w:rsidRDefault="00FE5E97" w:rsidP="00FE5E97">
      <w:pPr>
        <w:ind w:left="2832" w:firstLine="708"/>
        <w:rPr>
          <w:rFonts w:asciiTheme="minorHAnsi" w:hAnsiTheme="minorHAnsi" w:cs="Arial"/>
        </w:rPr>
      </w:pPr>
    </w:p>
    <w:p w:rsidR="00FE5E97" w:rsidRPr="00FE5E97" w:rsidRDefault="00FE5E97" w:rsidP="00FE5E97">
      <w:pPr>
        <w:rPr>
          <w:rFonts w:asciiTheme="minorHAnsi" w:hAnsiTheme="minorHAnsi" w:cs="Arial"/>
          <w:szCs w:val="24"/>
          <w:u w:val="single"/>
        </w:rPr>
      </w:pPr>
      <w:r w:rsidRPr="00FE5E97">
        <w:rPr>
          <w:rFonts w:asciiTheme="minorHAnsi" w:hAnsiTheme="minorHAnsi" w:cs="Tahoma"/>
          <w:b/>
          <w:szCs w:val="24"/>
          <w:u w:val="single"/>
        </w:rPr>
        <w:t>„</w:t>
      </w:r>
      <w:r>
        <w:rPr>
          <w:rFonts w:asciiTheme="minorHAnsi" w:hAnsiTheme="minorHAnsi" w:cs="Tahoma"/>
          <w:b/>
          <w:szCs w:val="24"/>
          <w:u w:val="single"/>
        </w:rPr>
        <w:t>V</w:t>
      </w:r>
      <w:r w:rsidRPr="00FE5E97">
        <w:rPr>
          <w:rFonts w:asciiTheme="minorHAnsi" w:hAnsiTheme="minorHAnsi" w:cs="Tahoma"/>
          <w:b/>
          <w:szCs w:val="24"/>
          <w:u w:val="single"/>
        </w:rPr>
        <w:t>estavba malého sálu a sociálního zařízení v Základní umělecké škole Rvačov č.p. 112 v Roudnici nad Labem“</w:t>
      </w:r>
    </w:p>
    <w:p w:rsidR="00CE60F5" w:rsidRDefault="00CE60F5" w:rsidP="00CE60F5">
      <w:pPr>
        <w:pStyle w:val="Bezmezer"/>
        <w:jc w:val="center"/>
      </w:pPr>
    </w:p>
    <w:p w:rsidR="0089287D" w:rsidRPr="0089287D" w:rsidRDefault="0089287D" w:rsidP="0089287D">
      <w:pPr>
        <w:ind w:left="2832" w:firstLine="708"/>
        <w:rPr>
          <w:rFonts w:asciiTheme="minorHAnsi" w:hAnsiTheme="minorHAnsi" w:cs="Arial"/>
          <w:b/>
          <w:sz w:val="28"/>
          <w:szCs w:val="28"/>
          <w:u w:val="single"/>
        </w:rPr>
      </w:pPr>
      <w:r w:rsidRPr="0089287D">
        <w:rPr>
          <w:rFonts w:asciiTheme="minorHAnsi" w:hAnsiTheme="minorHAnsi" w:cs="Arial"/>
          <w:b/>
          <w:sz w:val="28"/>
          <w:szCs w:val="28"/>
          <w:u w:val="single"/>
        </w:rPr>
        <w:t>I. Smluvní strany</w:t>
      </w:r>
    </w:p>
    <w:p w:rsidR="00CE60F5" w:rsidRDefault="00CE60F5" w:rsidP="00CE60F5">
      <w:pPr>
        <w:pStyle w:val="Bezmezer"/>
        <w:jc w:val="center"/>
      </w:pPr>
    </w:p>
    <w:p w:rsidR="00856A5D" w:rsidRPr="00A34382" w:rsidRDefault="00856A5D" w:rsidP="00856A5D">
      <w:pPr>
        <w:pStyle w:val="Bezmezer"/>
        <w:ind w:left="360"/>
        <w:rPr>
          <w:b/>
          <w:u w:val="single"/>
        </w:rPr>
      </w:pPr>
    </w:p>
    <w:p w:rsidR="00CE60F5" w:rsidRPr="00150349" w:rsidRDefault="00856A5D" w:rsidP="00CE60F5">
      <w:pPr>
        <w:pStyle w:val="Bezmezer"/>
        <w:rPr>
          <w:b/>
        </w:rPr>
      </w:pPr>
      <w:r>
        <w:rPr>
          <w:b/>
          <w:i/>
        </w:rPr>
        <w:t>Objednatel</w:t>
      </w:r>
      <w:r w:rsidRPr="00A34382">
        <w:rPr>
          <w:b/>
          <w:i/>
        </w:rPr>
        <w:t>:</w:t>
      </w:r>
      <w:r w:rsidR="00CE60F5">
        <w:tab/>
      </w:r>
      <w:r w:rsidR="00CE60F5">
        <w:tab/>
      </w:r>
      <w:r w:rsidR="00CE60F5">
        <w:tab/>
      </w:r>
    </w:p>
    <w:p w:rsidR="0037582C" w:rsidRPr="005C4807" w:rsidRDefault="005C4807" w:rsidP="00CE60F5">
      <w:pPr>
        <w:pStyle w:val="Bezmezer"/>
        <w:rPr>
          <w:szCs w:val="24"/>
        </w:rPr>
      </w:pPr>
      <w:r>
        <w:t>Název</w:t>
      </w:r>
      <w:r w:rsidR="00CE60F5">
        <w:t>:</w:t>
      </w:r>
      <w:r w:rsidR="00CE60F5">
        <w:tab/>
      </w:r>
      <w:r w:rsidR="00CE60F5">
        <w:tab/>
      </w:r>
      <w:r w:rsidR="00CE60F5">
        <w:tab/>
      </w:r>
      <w:r w:rsidR="00CE60F5">
        <w:tab/>
      </w:r>
      <w:r w:rsidR="00856A5D">
        <w:tab/>
      </w:r>
      <w:r w:rsidRPr="005C4807">
        <w:rPr>
          <w:szCs w:val="24"/>
        </w:rPr>
        <w:t>Město Roudnice nad Labem</w:t>
      </w:r>
    </w:p>
    <w:p w:rsidR="005C4807" w:rsidRPr="005C4807" w:rsidRDefault="005C4807" w:rsidP="005C4807">
      <w:pPr>
        <w:tabs>
          <w:tab w:val="left" w:pos="1418"/>
        </w:tabs>
        <w:rPr>
          <w:rFonts w:asciiTheme="minorHAnsi" w:hAnsiTheme="minorHAnsi"/>
          <w:szCs w:val="24"/>
          <w:highlight w:val="yellow"/>
        </w:rPr>
      </w:pPr>
      <w:r w:rsidRPr="005C4807">
        <w:rPr>
          <w:rFonts w:asciiTheme="minorHAnsi" w:hAnsiTheme="minorHAnsi"/>
          <w:szCs w:val="24"/>
        </w:rPr>
        <w:t>Místo:</w:t>
      </w:r>
      <w:r w:rsidRPr="005C4807">
        <w:rPr>
          <w:rFonts w:asciiTheme="minorHAnsi" w:hAnsiTheme="minorHAnsi"/>
          <w:szCs w:val="24"/>
        </w:rPr>
        <w:tab/>
      </w:r>
      <w:r w:rsidRPr="005C4807">
        <w:rPr>
          <w:rFonts w:asciiTheme="minorHAnsi" w:hAnsiTheme="minorHAnsi"/>
          <w:szCs w:val="24"/>
        </w:rPr>
        <w:tab/>
      </w:r>
      <w:r w:rsidRPr="005C4807">
        <w:rPr>
          <w:rFonts w:asciiTheme="minorHAnsi" w:hAnsiTheme="minorHAnsi"/>
          <w:szCs w:val="24"/>
        </w:rPr>
        <w:tab/>
      </w:r>
      <w:r w:rsidR="00856A5D">
        <w:rPr>
          <w:rFonts w:asciiTheme="minorHAnsi" w:hAnsiTheme="minorHAnsi"/>
          <w:szCs w:val="24"/>
        </w:rPr>
        <w:tab/>
      </w:r>
      <w:r w:rsidRPr="005C4807">
        <w:rPr>
          <w:rFonts w:asciiTheme="minorHAnsi" w:eastAsia="Arial Unicode MS" w:hAnsiTheme="minorHAnsi"/>
          <w:szCs w:val="24"/>
        </w:rPr>
        <w:t>Karlovo náměstí 21, Roudnice nad Labem</w:t>
      </w:r>
      <w:r w:rsidRPr="005C4807">
        <w:rPr>
          <w:rFonts w:asciiTheme="minorHAnsi" w:hAnsiTheme="minorHAnsi"/>
          <w:szCs w:val="24"/>
          <w:highlight w:val="yellow"/>
        </w:rPr>
        <w:t xml:space="preserve"> </w:t>
      </w:r>
    </w:p>
    <w:p w:rsidR="00CE60F5" w:rsidRDefault="00856A5D" w:rsidP="00CE60F5">
      <w:pPr>
        <w:pStyle w:val="Bezmezer"/>
        <w:rPr>
          <w:szCs w:val="24"/>
        </w:rPr>
      </w:pPr>
      <w:r>
        <w:t>Zastoupený</w:t>
      </w:r>
      <w:r w:rsidR="00CE60F5" w:rsidRPr="005C4807">
        <w:t xml:space="preserve">: </w:t>
      </w:r>
      <w:r w:rsidR="00CE60F5" w:rsidRPr="005C4807">
        <w:tab/>
      </w:r>
      <w:r w:rsidR="00CE60F5" w:rsidRPr="005C4807">
        <w:tab/>
      </w:r>
      <w:r w:rsidR="00CE60F5" w:rsidRPr="005C4807">
        <w:tab/>
      </w:r>
      <w:r>
        <w:tab/>
      </w:r>
      <w:r w:rsidR="005C4807" w:rsidRPr="005C4807">
        <w:rPr>
          <w:szCs w:val="24"/>
        </w:rPr>
        <w:t>Vladimír Urban, starosta a Zdeněk Kubínek, místostarosta</w:t>
      </w:r>
    </w:p>
    <w:p w:rsidR="00856A5D" w:rsidRDefault="00856A5D" w:rsidP="00CE60F5">
      <w:pPr>
        <w:pStyle w:val="Bezmezer"/>
      </w:pPr>
      <w:r>
        <w:t xml:space="preserve">Zastoupený ve věcech technických: </w:t>
      </w:r>
      <w:r>
        <w:tab/>
        <w:t>Václav Živec Dis.,</w:t>
      </w:r>
    </w:p>
    <w:p w:rsidR="00856A5D" w:rsidRPr="005C4807" w:rsidRDefault="00856A5D" w:rsidP="00856A5D">
      <w:pPr>
        <w:pStyle w:val="Bezmezer"/>
        <w:ind w:left="2832" w:firstLine="708"/>
      </w:pPr>
      <w:r>
        <w:t xml:space="preserve"> </w:t>
      </w:r>
      <w:hyperlink r:id="rId8" w:history="1">
        <w:r w:rsidRPr="00157FD4">
          <w:rPr>
            <w:rStyle w:val="Hypertextovodkaz"/>
          </w:rPr>
          <w:t>vzivec@roudnicenl.cz</w:t>
        </w:r>
      </w:hyperlink>
      <w:r>
        <w:t>, Odbor majetku a rozvoje města</w:t>
      </w:r>
    </w:p>
    <w:p w:rsidR="00CE60F5" w:rsidRPr="005C4807" w:rsidRDefault="00856A5D" w:rsidP="00CE60F5">
      <w:pPr>
        <w:pStyle w:val="Bezmezer"/>
      </w:pPr>
      <w:r>
        <w:t>IČO</w:t>
      </w:r>
      <w:r w:rsidR="00CE60F5" w:rsidRPr="005C4807">
        <w:t>:</w:t>
      </w:r>
      <w:r w:rsidR="00CE60F5" w:rsidRPr="005C4807">
        <w:tab/>
      </w:r>
      <w:r w:rsidR="00CE60F5" w:rsidRPr="005C4807">
        <w:tab/>
      </w:r>
      <w:r w:rsidR="00CE60F5" w:rsidRPr="005C4807">
        <w:tab/>
      </w:r>
      <w:r w:rsidR="00CE60F5" w:rsidRPr="005C4807">
        <w:tab/>
      </w:r>
      <w:r>
        <w:tab/>
      </w:r>
      <w:r w:rsidR="005C4807" w:rsidRPr="005C4807">
        <w:rPr>
          <w:rFonts w:eastAsia="Arial Unicode MS"/>
          <w:szCs w:val="24"/>
        </w:rPr>
        <w:t>00264334</w:t>
      </w:r>
    </w:p>
    <w:p w:rsidR="00D96795" w:rsidRPr="005C4807" w:rsidRDefault="00856A5D" w:rsidP="00CE60F5">
      <w:pPr>
        <w:pStyle w:val="Bezmezer"/>
      </w:pPr>
      <w:r>
        <w:t>Telefon</w:t>
      </w:r>
      <w:r w:rsidR="00D96795" w:rsidRPr="005C4807">
        <w:t>:</w:t>
      </w:r>
      <w:r w:rsidR="00D96795" w:rsidRPr="005C4807">
        <w:tab/>
      </w:r>
      <w:r w:rsidR="00D96795" w:rsidRPr="005C4807">
        <w:tab/>
      </w:r>
      <w:r w:rsidR="00D96795" w:rsidRPr="005C4807">
        <w:tab/>
      </w:r>
      <w:r>
        <w:tab/>
      </w:r>
      <w:r w:rsidR="005C4807" w:rsidRPr="005C4807">
        <w:t>416</w:t>
      </w:r>
      <w:r>
        <w:t> </w:t>
      </w:r>
      <w:r w:rsidR="005C4807" w:rsidRPr="005C4807">
        <w:t>850</w:t>
      </w:r>
      <w:r>
        <w:t xml:space="preserve"> </w:t>
      </w:r>
      <w:r w:rsidR="005C4807" w:rsidRPr="005C4807">
        <w:t>111</w:t>
      </w:r>
    </w:p>
    <w:p w:rsidR="0037582C" w:rsidRDefault="00856A5D" w:rsidP="00CE60F5">
      <w:pPr>
        <w:pStyle w:val="Bezmezer"/>
      </w:pPr>
      <w:r>
        <w:t>Email</w:t>
      </w:r>
      <w:r w:rsidR="00D96795" w:rsidRPr="005C4807">
        <w:t>:</w:t>
      </w:r>
      <w:r w:rsidR="00D96795" w:rsidRPr="005C4807">
        <w:tab/>
      </w:r>
      <w:r w:rsidR="00D96795" w:rsidRPr="005C4807">
        <w:tab/>
      </w:r>
      <w:r w:rsidR="00D96795" w:rsidRPr="005C4807">
        <w:tab/>
      </w:r>
      <w:r w:rsidR="00D96795" w:rsidRPr="005C4807">
        <w:tab/>
      </w:r>
      <w:r>
        <w:tab/>
      </w:r>
      <w:hyperlink r:id="rId9" w:history="1">
        <w:r w:rsidR="00F95B09" w:rsidRPr="009E0239">
          <w:rPr>
            <w:rStyle w:val="Hypertextovodkaz"/>
          </w:rPr>
          <w:t>mesto@roudnicenl.cz</w:t>
        </w:r>
      </w:hyperlink>
    </w:p>
    <w:p w:rsidR="00F95B09" w:rsidRDefault="00F95B09" w:rsidP="00CE60F5">
      <w:pPr>
        <w:pStyle w:val="Bezmezer"/>
      </w:pPr>
    </w:p>
    <w:p w:rsidR="00CE60F5" w:rsidRDefault="00CE60F5" w:rsidP="00CE60F5">
      <w:pPr>
        <w:pStyle w:val="Bezmezer"/>
      </w:pPr>
      <w:r>
        <w:t>(</w:t>
      </w:r>
      <w:r w:rsidR="00A34382">
        <w:t>d</w:t>
      </w:r>
      <w:r>
        <w:t xml:space="preserve">ále jen </w:t>
      </w:r>
      <w:r w:rsidRPr="00A34382">
        <w:rPr>
          <w:b/>
          <w:i/>
        </w:rPr>
        <w:t>„</w:t>
      </w:r>
      <w:r w:rsidR="005C4807">
        <w:rPr>
          <w:b/>
          <w:i/>
        </w:rPr>
        <w:t>objednatel</w:t>
      </w:r>
      <w:r w:rsidRPr="00A34382">
        <w:rPr>
          <w:b/>
          <w:i/>
        </w:rPr>
        <w:t>“</w:t>
      </w:r>
      <w:r>
        <w:t>)</w:t>
      </w:r>
    </w:p>
    <w:p w:rsidR="00F95B09" w:rsidRDefault="00F95B09" w:rsidP="00CE60F5">
      <w:pPr>
        <w:pStyle w:val="Bezmezer"/>
      </w:pPr>
    </w:p>
    <w:p w:rsidR="00CE60F5" w:rsidRDefault="00CE60F5" w:rsidP="00CE60F5">
      <w:pPr>
        <w:pStyle w:val="Bezmezer"/>
      </w:pPr>
    </w:p>
    <w:p w:rsidR="00CE60F5" w:rsidRPr="00150349" w:rsidRDefault="00856A5D" w:rsidP="00CE60F5">
      <w:pPr>
        <w:pStyle w:val="Bezmezer"/>
        <w:rPr>
          <w:b/>
        </w:rPr>
      </w:pPr>
      <w:r>
        <w:rPr>
          <w:b/>
          <w:i/>
        </w:rPr>
        <w:t>Zhotovitel</w:t>
      </w:r>
      <w:r w:rsidRPr="00A34382">
        <w:rPr>
          <w:b/>
          <w:i/>
        </w:rPr>
        <w:t>:</w:t>
      </w:r>
      <w:r w:rsidR="00CE60F5">
        <w:tab/>
      </w:r>
      <w:r w:rsidR="00CE60F5">
        <w:tab/>
      </w:r>
    </w:p>
    <w:p w:rsidR="005C4807" w:rsidRPr="005C4807" w:rsidRDefault="005C4807" w:rsidP="005C4807">
      <w:pPr>
        <w:pStyle w:val="Bezmezer"/>
        <w:rPr>
          <w:szCs w:val="24"/>
        </w:rPr>
      </w:pPr>
      <w:r>
        <w:t>Název:</w:t>
      </w:r>
      <w:r>
        <w:tab/>
      </w:r>
      <w:r>
        <w:tab/>
      </w:r>
      <w:r w:rsidR="00A0054C">
        <w:tab/>
      </w:r>
      <w:r w:rsidR="00A0054C">
        <w:tab/>
      </w:r>
      <w:r w:rsidR="00A0054C">
        <w:tab/>
      </w:r>
      <w:r>
        <w:tab/>
      </w:r>
      <w:r>
        <w:tab/>
      </w:r>
    </w:p>
    <w:p w:rsidR="005C4807" w:rsidRPr="005C4807" w:rsidRDefault="005C4807" w:rsidP="005C4807">
      <w:pPr>
        <w:tabs>
          <w:tab w:val="left" w:pos="1418"/>
        </w:tabs>
        <w:rPr>
          <w:rFonts w:asciiTheme="minorHAnsi" w:hAnsiTheme="minorHAnsi"/>
          <w:szCs w:val="24"/>
          <w:highlight w:val="yellow"/>
        </w:rPr>
      </w:pPr>
      <w:r w:rsidRPr="005C4807">
        <w:rPr>
          <w:rFonts w:asciiTheme="minorHAnsi" w:hAnsiTheme="minorHAnsi"/>
          <w:szCs w:val="24"/>
        </w:rPr>
        <w:t>Místo:</w:t>
      </w:r>
      <w:r w:rsidR="003D2987">
        <w:rPr>
          <w:rFonts w:asciiTheme="minorHAnsi" w:hAnsiTheme="minorHAnsi"/>
          <w:szCs w:val="24"/>
        </w:rPr>
        <w:tab/>
      </w:r>
      <w:r w:rsidR="00A0054C">
        <w:rPr>
          <w:rFonts w:asciiTheme="minorHAnsi" w:hAnsiTheme="minorHAnsi"/>
          <w:szCs w:val="24"/>
        </w:rPr>
        <w:tab/>
      </w:r>
      <w:r w:rsidR="00A0054C">
        <w:rPr>
          <w:rFonts w:asciiTheme="minorHAnsi" w:hAnsiTheme="minorHAnsi"/>
          <w:szCs w:val="24"/>
        </w:rPr>
        <w:tab/>
      </w:r>
      <w:r w:rsidR="00A0054C">
        <w:rPr>
          <w:rFonts w:asciiTheme="minorHAnsi" w:hAnsiTheme="minorHAnsi"/>
          <w:szCs w:val="24"/>
        </w:rPr>
        <w:tab/>
      </w:r>
      <w:r w:rsidRPr="005C4807">
        <w:rPr>
          <w:rFonts w:asciiTheme="minorHAnsi" w:hAnsiTheme="minorHAnsi"/>
          <w:szCs w:val="24"/>
        </w:rPr>
        <w:tab/>
      </w:r>
      <w:r w:rsidRPr="005C4807">
        <w:rPr>
          <w:rFonts w:asciiTheme="minorHAnsi" w:hAnsiTheme="minorHAnsi"/>
          <w:szCs w:val="24"/>
          <w:highlight w:val="yellow"/>
        </w:rPr>
        <w:t xml:space="preserve"> </w:t>
      </w:r>
    </w:p>
    <w:p w:rsidR="000C11F9" w:rsidRDefault="00856A5D" w:rsidP="005C4807">
      <w:pPr>
        <w:pStyle w:val="Bezmezer"/>
      </w:pPr>
      <w:r>
        <w:t>Zastoupený</w:t>
      </w:r>
      <w:r w:rsidR="005C4807" w:rsidRPr="005C4807">
        <w:t xml:space="preserve">: </w:t>
      </w:r>
      <w:r w:rsidR="005C4807" w:rsidRPr="005C4807">
        <w:tab/>
      </w:r>
      <w:r w:rsidR="00A0054C">
        <w:tab/>
      </w:r>
      <w:r w:rsidR="00A0054C">
        <w:tab/>
      </w:r>
      <w:r w:rsidR="00A0054C">
        <w:tab/>
      </w:r>
    </w:p>
    <w:p w:rsidR="005C4807" w:rsidRPr="005C4807" w:rsidRDefault="000C11F9" w:rsidP="000C11F9">
      <w:pPr>
        <w:pStyle w:val="Bezmezer"/>
        <w:ind w:firstLine="708"/>
      </w:pPr>
      <w:r>
        <w:tab/>
      </w:r>
      <w:r w:rsidR="00A0054C">
        <w:tab/>
      </w:r>
      <w:r w:rsidR="00A0054C">
        <w:tab/>
      </w:r>
      <w:r w:rsidR="00A0054C">
        <w:tab/>
      </w:r>
      <w:r w:rsidR="005C4807" w:rsidRPr="005C4807">
        <w:tab/>
      </w:r>
    </w:p>
    <w:p w:rsidR="005C4807" w:rsidRDefault="00856A5D" w:rsidP="005C4807">
      <w:pPr>
        <w:pStyle w:val="Bezmezer"/>
      </w:pPr>
      <w:r>
        <w:t>IČO</w:t>
      </w:r>
      <w:r w:rsidR="005C4807" w:rsidRPr="005C4807">
        <w:t>:</w:t>
      </w:r>
      <w:r w:rsidR="005C4807" w:rsidRPr="005C4807">
        <w:tab/>
      </w:r>
      <w:r w:rsidR="005C4807" w:rsidRPr="005C4807">
        <w:tab/>
      </w:r>
      <w:r w:rsidR="00A0054C">
        <w:tab/>
      </w:r>
      <w:r w:rsidR="00A0054C">
        <w:tab/>
      </w:r>
      <w:r w:rsidR="00A0054C">
        <w:tab/>
      </w:r>
      <w:r w:rsidR="005C4807" w:rsidRPr="005C4807">
        <w:tab/>
      </w:r>
    </w:p>
    <w:p w:rsidR="005C4807" w:rsidRPr="005C4807" w:rsidRDefault="00856A5D" w:rsidP="005C4807">
      <w:pPr>
        <w:pStyle w:val="Bezmezer"/>
      </w:pPr>
      <w:r>
        <w:t>Telefon</w:t>
      </w:r>
      <w:r w:rsidR="005C4807" w:rsidRPr="005C4807">
        <w:t>:</w:t>
      </w:r>
      <w:r w:rsidR="005C4807" w:rsidRPr="005C4807">
        <w:tab/>
      </w:r>
      <w:r w:rsidR="00A0054C">
        <w:tab/>
      </w:r>
      <w:r w:rsidR="00A0054C">
        <w:tab/>
      </w:r>
      <w:r w:rsidR="00A0054C">
        <w:tab/>
      </w:r>
      <w:r w:rsidR="005C4807" w:rsidRPr="005C4807">
        <w:tab/>
      </w:r>
    </w:p>
    <w:p w:rsidR="0037582C" w:rsidRDefault="00856A5D" w:rsidP="00A0054C">
      <w:pPr>
        <w:pStyle w:val="Bezmezer"/>
      </w:pPr>
      <w:r>
        <w:t>Email</w:t>
      </w:r>
      <w:r w:rsidR="005C4807" w:rsidRPr="005C4807">
        <w:t>:</w:t>
      </w:r>
      <w:r w:rsidR="00D96795">
        <w:tab/>
      </w:r>
      <w:r w:rsidR="00D96795">
        <w:tab/>
      </w:r>
      <w:r w:rsidR="00A0054C">
        <w:tab/>
      </w:r>
      <w:r w:rsidR="00A0054C">
        <w:tab/>
      </w:r>
      <w:r w:rsidR="00A0054C">
        <w:tab/>
      </w:r>
    </w:p>
    <w:p w:rsidR="00A0054C" w:rsidRPr="00FE5E97" w:rsidRDefault="00FE5E97" w:rsidP="00A0054C">
      <w:pPr>
        <w:pStyle w:val="Bezmezer"/>
        <w:rPr>
          <w:rFonts w:cs="Arial"/>
        </w:rPr>
      </w:pPr>
      <w:r w:rsidRPr="00FE5E97">
        <w:rPr>
          <w:rFonts w:cs="Arial"/>
        </w:rPr>
        <w:t xml:space="preserve">Bankovní spojení: </w:t>
      </w:r>
      <w:r w:rsidRPr="00FE5E97">
        <w:rPr>
          <w:rFonts w:cs="Arial"/>
        </w:rPr>
        <w:tab/>
      </w:r>
      <w:r w:rsidRPr="00FE5E97">
        <w:rPr>
          <w:rFonts w:cs="Arial"/>
        </w:rPr>
        <w:br/>
        <w:t>Číslo účtu:</w:t>
      </w:r>
    </w:p>
    <w:p w:rsidR="00FE5E97" w:rsidRDefault="00FE5E97" w:rsidP="00A0054C">
      <w:pPr>
        <w:pStyle w:val="Bezmezer"/>
      </w:pPr>
    </w:p>
    <w:p w:rsidR="00856A5D" w:rsidRPr="00856A5D" w:rsidRDefault="00856A5D" w:rsidP="00856A5D">
      <w:pPr>
        <w:pStyle w:val="Zkladntextodsazen2"/>
        <w:ind w:left="0"/>
        <w:rPr>
          <w:rFonts w:asciiTheme="minorHAnsi" w:hAnsiTheme="minorHAnsi"/>
        </w:rPr>
      </w:pPr>
      <w:r w:rsidRPr="00856A5D">
        <w:rPr>
          <w:rFonts w:asciiTheme="minorHAnsi" w:hAnsiTheme="minorHAnsi"/>
        </w:rPr>
        <w:t>Společnost je zapsaná v obchodním rejstříku vedeném Krajským soudem v </w:t>
      </w:r>
      <w:r w:rsidR="00A0054C">
        <w:rPr>
          <w:rFonts w:asciiTheme="minorHAnsi" w:hAnsiTheme="minorHAnsi"/>
        </w:rPr>
        <w:t>…….</w:t>
      </w:r>
      <w:r w:rsidRPr="00856A5D">
        <w:rPr>
          <w:rFonts w:asciiTheme="minorHAnsi" w:hAnsiTheme="minorHAnsi"/>
        </w:rPr>
        <w:t>, oddíl</w:t>
      </w:r>
      <w:r w:rsidR="00A0054C">
        <w:rPr>
          <w:rFonts w:asciiTheme="minorHAnsi" w:hAnsiTheme="minorHAnsi"/>
        </w:rPr>
        <w:t>……</w:t>
      </w:r>
      <w:r w:rsidRPr="00856A5D">
        <w:rPr>
          <w:rFonts w:asciiTheme="minorHAnsi" w:hAnsiTheme="minorHAnsi"/>
        </w:rPr>
        <w:t xml:space="preserve"> </w:t>
      </w:r>
      <w:r w:rsidR="000C11F9">
        <w:rPr>
          <w:rFonts w:asciiTheme="minorHAnsi" w:hAnsiTheme="minorHAnsi"/>
        </w:rPr>
        <w:t xml:space="preserve">, vložka </w:t>
      </w:r>
      <w:r w:rsidR="00A0054C">
        <w:rPr>
          <w:rFonts w:asciiTheme="minorHAnsi" w:hAnsiTheme="minorHAnsi"/>
        </w:rPr>
        <w:t>….</w:t>
      </w:r>
    </w:p>
    <w:p w:rsidR="00856A5D" w:rsidRDefault="00856A5D" w:rsidP="00CE60F5">
      <w:pPr>
        <w:pStyle w:val="Bezmezer"/>
      </w:pPr>
    </w:p>
    <w:p w:rsidR="00F13C7F" w:rsidRDefault="00F13C7F" w:rsidP="00CE60F5">
      <w:pPr>
        <w:pStyle w:val="Bezmezer"/>
      </w:pPr>
      <w:r>
        <w:t>(dále jen „</w:t>
      </w:r>
      <w:r w:rsidR="005C4807">
        <w:rPr>
          <w:b/>
          <w:i/>
        </w:rPr>
        <w:t>zhotovitel</w:t>
      </w:r>
      <w:r>
        <w:t>“)</w:t>
      </w:r>
    </w:p>
    <w:p w:rsidR="00A67F10" w:rsidRPr="00FE5E97" w:rsidRDefault="00A67F10" w:rsidP="00CE60F5">
      <w:pPr>
        <w:pStyle w:val="Bezmezer"/>
      </w:pPr>
    </w:p>
    <w:p w:rsidR="00FE5E97" w:rsidRDefault="00FE5E97" w:rsidP="00FE5E97">
      <w:pPr>
        <w:rPr>
          <w:rFonts w:asciiTheme="minorHAnsi" w:hAnsiTheme="minorHAnsi" w:cs="Arial"/>
          <w:sz w:val="22"/>
          <w:szCs w:val="22"/>
        </w:rPr>
      </w:pPr>
      <w:r w:rsidRPr="00FE5E97">
        <w:rPr>
          <w:rFonts w:asciiTheme="minorHAnsi" w:hAnsiTheme="minorHAnsi" w:cs="Arial"/>
          <w:sz w:val="22"/>
          <w:szCs w:val="22"/>
        </w:rPr>
        <w:t>Zástupce zhotovitele ve věcech technických:</w:t>
      </w:r>
    </w:p>
    <w:p w:rsidR="00FE5E97" w:rsidRPr="00FE5E97" w:rsidRDefault="00FE5E97" w:rsidP="00FE5E97">
      <w:pPr>
        <w:rPr>
          <w:rFonts w:asciiTheme="minorHAnsi" w:hAnsiTheme="minorHAnsi" w:cs="Arial"/>
          <w:sz w:val="22"/>
          <w:szCs w:val="22"/>
        </w:rPr>
      </w:pPr>
    </w:p>
    <w:p w:rsidR="009C1093" w:rsidRPr="00FE5E97" w:rsidRDefault="00FE5E97" w:rsidP="00FE5E97">
      <w:pPr>
        <w:pStyle w:val="Bezmezer"/>
      </w:pPr>
      <w:r w:rsidRPr="00FE5E97">
        <w:rPr>
          <w:rFonts w:cs="Arial"/>
        </w:rPr>
        <w:t>Zástupci zhotovitele oprávněni jednat ve věcech vedení stavebního deníku, převzetí staveniště, provádění a převzetí díla:</w:t>
      </w:r>
    </w:p>
    <w:p w:rsidR="000C11F9" w:rsidRDefault="000C11F9" w:rsidP="00F13C7F">
      <w:pPr>
        <w:pStyle w:val="Bezmezer"/>
        <w:jc w:val="center"/>
      </w:pPr>
    </w:p>
    <w:p w:rsidR="00FE5E97" w:rsidRDefault="00FE5E97" w:rsidP="00F13C7F">
      <w:pPr>
        <w:pStyle w:val="Bezmezer"/>
        <w:jc w:val="center"/>
        <w:rPr>
          <w:b/>
          <w:sz w:val="28"/>
          <w:szCs w:val="28"/>
          <w:u w:val="single"/>
        </w:rPr>
      </w:pPr>
    </w:p>
    <w:p w:rsidR="00FE5E97" w:rsidRDefault="00FE5E97" w:rsidP="00F13C7F">
      <w:pPr>
        <w:pStyle w:val="Bezmezer"/>
        <w:jc w:val="center"/>
        <w:rPr>
          <w:b/>
          <w:sz w:val="28"/>
          <w:szCs w:val="28"/>
          <w:u w:val="single"/>
        </w:rPr>
      </w:pPr>
    </w:p>
    <w:p w:rsidR="00FE5E97" w:rsidRDefault="00FE5E97" w:rsidP="00F13C7F">
      <w:pPr>
        <w:pStyle w:val="Bezmezer"/>
        <w:jc w:val="center"/>
        <w:rPr>
          <w:b/>
          <w:sz w:val="28"/>
          <w:szCs w:val="28"/>
          <w:u w:val="single"/>
        </w:rPr>
      </w:pPr>
    </w:p>
    <w:p w:rsidR="009C1093" w:rsidRDefault="000C11F9" w:rsidP="00F13C7F">
      <w:pPr>
        <w:pStyle w:val="Bezmezer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I</w:t>
      </w:r>
      <w:r w:rsidR="0089287D">
        <w:rPr>
          <w:b/>
          <w:sz w:val="28"/>
          <w:szCs w:val="28"/>
          <w:u w:val="single"/>
        </w:rPr>
        <w:t>I</w:t>
      </w:r>
      <w:r>
        <w:rPr>
          <w:b/>
          <w:sz w:val="28"/>
          <w:szCs w:val="28"/>
          <w:u w:val="single"/>
        </w:rPr>
        <w:t>.</w:t>
      </w:r>
      <w:r w:rsidR="009C1093" w:rsidRPr="0058145C">
        <w:rPr>
          <w:b/>
          <w:sz w:val="28"/>
          <w:szCs w:val="28"/>
          <w:u w:val="single"/>
        </w:rPr>
        <w:t xml:space="preserve"> Předmět </w:t>
      </w:r>
      <w:r w:rsidR="00FE5E97">
        <w:rPr>
          <w:b/>
          <w:sz w:val="28"/>
          <w:szCs w:val="28"/>
          <w:u w:val="single"/>
        </w:rPr>
        <w:t>smlouvy</w:t>
      </w:r>
    </w:p>
    <w:p w:rsidR="000C11F9" w:rsidRPr="0058145C" w:rsidRDefault="000C11F9" w:rsidP="00F13C7F">
      <w:pPr>
        <w:pStyle w:val="Bezmezer"/>
        <w:jc w:val="center"/>
        <w:rPr>
          <w:b/>
          <w:sz w:val="28"/>
          <w:szCs w:val="28"/>
          <w:u w:val="single"/>
        </w:rPr>
      </w:pPr>
    </w:p>
    <w:p w:rsidR="009C1093" w:rsidRDefault="009C1093" w:rsidP="00F13C7F">
      <w:pPr>
        <w:pStyle w:val="Bezmezer"/>
        <w:jc w:val="center"/>
      </w:pPr>
    </w:p>
    <w:p w:rsidR="009C1093" w:rsidRDefault="009C1093" w:rsidP="009C1093">
      <w:pPr>
        <w:pStyle w:val="Bezmezer"/>
        <w:jc w:val="both"/>
      </w:pPr>
      <w:r>
        <w:t xml:space="preserve">Předmětem </w:t>
      </w:r>
      <w:r w:rsidR="00FE5E97">
        <w:t xml:space="preserve">smlouvy </w:t>
      </w:r>
      <w:r>
        <w:t>je</w:t>
      </w:r>
      <w:r w:rsidR="00FE5E97">
        <w:t xml:space="preserve"> provedení díla</w:t>
      </w:r>
      <w:r>
        <w:t xml:space="preserve"> </w:t>
      </w:r>
      <w:r w:rsidRPr="0058145C">
        <w:rPr>
          <w:b/>
          <w:i/>
        </w:rPr>
        <w:t>„</w:t>
      </w:r>
      <w:r w:rsidR="00A0054C" w:rsidRPr="00A0054C">
        <w:rPr>
          <w:b/>
          <w:noProof/>
        </w:rPr>
        <w:t>Vestavba malého sálu a sociálního zařízení v </w:t>
      </w:r>
      <w:r w:rsidR="00FE5E97">
        <w:rPr>
          <w:b/>
          <w:noProof/>
        </w:rPr>
        <w:t>Z</w:t>
      </w:r>
      <w:r w:rsidR="00A0054C">
        <w:rPr>
          <w:b/>
          <w:noProof/>
        </w:rPr>
        <w:t>ákladní umělecké škole Rvačov 112</w:t>
      </w:r>
      <w:r w:rsidRPr="0058145C">
        <w:rPr>
          <w:b/>
          <w:i/>
        </w:rPr>
        <w:t>“</w:t>
      </w:r>
      <w:r w:rsidR="003747FC">
        <w:t xml:space="preserve"> </w:t>
      </w:r>
      <w:r w:rsidR="00FE5E97">
        <w:t>dle</w:t>
      </w:r>
      <w:r w:rsidR="003747FC">
        <w:t> proje</w:t>
      </w:r>
      <w:r w:rsidR="00FE5E97">
        <w:t>ktové dokumentace</w:t>
      </w:r>
      <w:r w:rsidR="00FE5E97" w:rsidRPr="00FE5E97">
        <w:rPr>
          <w:noProof/>
        </w:rPr>
        <w:t xml:space="preserve"> </w:t>
      </w:r>
      <w:r w:rsidR="00FE5E97" w:rsidRPr="0039314C">
        <w:rPr>
          <w:noProof/>
        </w:rPr>
        <w:t xml:space="preserve">dokumentace </w:t>
      </w:r>
      <w:r w:rsidR="000143B7">
        <w:rPr>
          <w:noProof/>
        </w:rPr>
        <w:t>„</w:t>
      </w:r>
      <w:r w:rsidR="00FE5E97" w:rsidRPr="006272D8">
        <w:rPr>
          <w:b/>
          <w:noProof/>
        </w:rPr>
        <w:t>Vestavba malého sálu a sociálního zařízení v</w:t>
      </w:r>
      <w:r w:rsidR="006272D8" w:rsidRPr="006272D8">
        <w:rPr>
          <w:b/>
          <w:noProof/>
        </w:rPr>
        <w:t> </w:t>
      </w:r>
      <w:r w:rsidR="00FE5E97" w:rsidRPr="006272D8">
        <w:rPr>
          <w:b/>
          <w:noProof/>
        </w:rPr>
        <w:t>ZUŠ</w:t>
      </w:r>
      <w:r w:rsidR="006272D8" w:rsidRPr="006272D8">
        <w:rPr>
          <w:b/>
          <w:noProof/>
        </w:rPr>
        <w:t xml:space="preserve"> v Roudnici nad Labem č.p. 112</w:t>
      </w:r>
      <w:r w:rsidR="000143B7" w:rsidRPr="006272D8">
        <w:rPr>
          <w:b/>
          <w:noProof/>
        </w:rPr>
        <w:t>“</w:t>
      </w:r>
      <w:r w:rsidR="000143B7">
        <w:t xml:space="preserve"> vypracované</w:t>
      </w:r>
      <w:r w:rsidR="003747FC">
        <w:t xml:space="preserve"> </w:t>
      </w:r>
      <w:r w:rsidR="00A0054C" w:rsidRPr="0039314C">
        <w:rPr>
          <w:noProof/>
        </w:rPr>
        <w:t>Projekční kanceláří Polerecký, Mrázova 26, 412 01 Litoměřice</w:t>
      </w:r>
    </w:p>
    <w:p w:rsidR="003747FC" w:rsidRDefault="003747FC" w:rsidP="009C1093">
      <w:pPr>
        <w:pStyle w:val="Bezmezer"/>
        <w:jc w:val="both"/>
      </w:pPr>
      <w:r>
        <w:t xml:space="preserve">Rozsah předmětu díla je dán položkovým rozpočtem </w:t>
      </w:r>
      <w:r w:rsidR="005C4807">
        <w:t>objednatele</w:t>
      </w:r>
      <w:r w:rsidR="009E4F9D">
        <w:t>, který tvoří nedílnou součást této smlouvy jako její příloha č. 1.</w:t>
      </w:r>
    </w:p>
    <w:p w:rsidR="009E4F9D" w:rsidRDefault="009E4F9D" w:rsidP="009C1093">
      <w:pPr>
        <w:pStyle w:val="Bezmezer"/>
        <w:jc w:val="both"/>
      </w:pPr>
    </w:p>
    <w:p w:rsidR="000143B7" w:rsidRPr="000143B7" w:rsidRDefault="000143B7" w:rsidP="000143B7">
      <w:pPr>
        <w:pStyle w:val="Bezmezer"/>
        <w:jc w:val="both"/>
        <w:rPr>
          <w:noProof/>
        </w:rPr>
      </w:pPr>
      <w:r w:rsidRPr="000143B7">
        <w:rPr>
          <w:u w:val="single"/>
        </w:rPr>
        <w:t>Vestavba malého sálu a sociálního zařízení v ZUŠ</w:t>
      </w:r>
      <w:r w:rsidRPr="000143B7">
        <w:rPr>
          <w:b/>
          <w:u w:val="single"/>
        </w:rPr>
        <w:t xml:space="preserve"> </w:t>
      </w:r>
      <w:r w:rsidRPr="000143B7">
        <w:rPr>
          <w:u w:val="single"/>
        </w:rPr>
        <w:t>Rvačov</w:t>
      </w:r>
      <w:r w:rsidRPr="000143B7">
        <w:rPr>
          <w:noProof/>
          <w:u w:val="single"/>
        </w:rPr>
        <w:t xml:space="preserve"> zahrnuje zejména tyto stěžejní práce:</w:t>
      </w:r>
      <w:r w:rsidRPr="000143B7">
        <w:rPr>
          <w:noProof/>
        </w:rPr>
        <w:t xml:space="preserve"> Svislé a kompletní práce, vodorovné konstrukce, úpravy povrchů, ostatní konstrukce vč. bourání, izolace, zdravotechnika, vytápění, tesařské konstrukce, klempířské konstrukce, zámečnické konstrukce, elektromontáže.</w:t>
      </w:r>
    </w:p>
    <w:p w:rsidR="000143B7" w:rsidRPr="000143B7" w:rsidRDefault="000143B7" w:rsidP="000143B7">
      <w:pPr>
        <w:pStyle w:val="Bezmezer"/>
        <w:jc w:val="both"/>
        <w:rPr>
          <w:noProof/>
        </w:rPr>
      </w:pPr>
    </w:p>
    <w:p w:rsidR="000143B7" w:rsidRPr="000143B7" w:rsidRDefault="000143B7" w:rsidP="000143B7">
      <w:pPr>
        <w:pStyle w:val="Bezmezer"/>
        <w:jc w:val="both"/>
        <w:rPr>
          <w:u w:val="single"/>
        </w:rPr>
      </w:pPr>
      <w:r w:rsidRPr="000143B7">
        <w:rPr>
          <w:u w:val="single"/>
        </w:rPr>
        <w:t>Součástí předmětu plnění jsou zejména:</w:t>
      </w:r>
      <w:r w:rsidRPr="000143B7" w:rsidDel="00087A27">
        <w:rPr>
          <w:u w:val="single"/>
        </w:rPr>
        <w:t xml:space="preserve"> </w:t>
      </w:r>
    </w:p>
    <w:p w:rsidR="000143B7" w:rsidRPr="000143B7" w:rsidRDefault="000143B7" w:rsidP="000143B7">
      <w:pPr>
        <w:pStyle w:val="Bezmezer"/>
        <w:jc w:val="both"/>
        <w:rPr>
          <w:b/>
          <w:u w:val="single"/>
        </w:rPr>
      </w:pPr>
    </w:p>
    <w:p w:rsidR="000143B7" w:rsidRDefault="000143B7" w:rsidP="000143B7">
      <w:pPr>
        <w:pStyle w:val="Bezmezer"/>
        <w:jc w:val="both"/>
      </w:pPr>
      <w:r w:rsidRPr="000143B7">
        <w:t>Zabezpečení stavby i staveniště proti vstupu třetích osob, zajištění bezpečnosti při provádění stavby ve smyslu bezpečnosti práce, požární ochrany i ochrany životního prostředí a zeleně, účinná opatření k omezení hlučnosti a prašnosti atp. a to zejména s ohledem na užívání objektu.</w:t>
      </w:r>
    </w:p>
    <w:p w:rsidR="000143B7" w:rsidRPr="000143B7" w:rsidRDefault="000143B7" w:rsidP="000143B7">
      <w:pPr>
        <w:pStyle w:val="Bezmezer"/>
        <w:jc w:val="both"/>
      </w:pPr>
    </w:p>
    <w:p w:rsidR="000143B7" w:rsidRDefault="000143B7" w:rsidP="000143B7">
      <w:pPr>
        <w:pStyle w:val="Bezmezer"/>
        <w:jc w:val="both"/>
      </w:pPr>
      <w:r w:rsidRPr="000143B7">
        <w:t xml:space="preserve">Důsledné udržování čistoty v prostorech zařízení staveniště i jejich okolí. S ohledem na omezené prostory zajistit </w:t>
      </w:r>
      <w:r w:rsidRPr="000143B7">
        <w:rPr>
          <w:u w:val="single"/>
        </w:rPr>
        <w:t>průběžný</w:t>
      </w:r>
      <w:r w:rsidRPr="000143B7">
        <w:t xml:space="preserve"> odvoz odpadu i navážení stavebního materiálu. </w:t>
      </w:r>
    </w:p>
    <w:p w:rsidR="000143B7" w:rsidRPr="000143B7" w:rsidRDefault="000143B7" w:rsidP="000143B7">
      <w:pPr>
        <w:pStyle w:val="Bezmezer"/>
        <w:jc w:val="both"/>
      </w:pPr>
    </w:p>
    <w:p w:rsidR="000143B7" w:rsidRDefault="000143B7" w:rsidP="000143B7">
      <w:pPr>
        <w:pStyle w:val="Bezmezer"/>
        <w:jc w:val="both"/>
      </w:pPr>
      <w:r w:rsidRPr="000143B7">
        <w:t xml:space="preserve">Zajištění účinných opatření proti prašnosti i hlučnosti při bouracích </w:t>
      </w:r>
      <w:r w:rsidR="006272D8" w:rsidRPr="000143B7">
        <w:t>pracích</w:t>
      </w:r>
      <w:r w:rsidR="006272D8">
        <w:t>.</w:t>
      </w:r>
    </w:p>
    <w:p w:rsidR="000143B7" w:rsidRPr="000143B7" w:rsidRDefault="000143B7" w:rsidP="000143B7">
      <w:pPr>
        <w:pStyle w:val="Bezmezer"/>
        <w:jc w:val="both"/>
      </w:pPr>
    </w:p>
    <w:p w:rsidR="000143B7" w:rsidRDefault="000143B7" w:rsidP="000143B7">
      <w:pPr>
        <w:pStyle w:val="Bezmezer"/>
        <w:jc w:val="both"/>
      </w:pPr>
      <w:r w:rsidRPr="000143B7">
        <w:t>Případné úpravy PD (dle použitých materiálů, dodávek atp.)</w:t>
      </w:r>
    </w:p>
    <w:p w:rsidR="000143B7" w:rsidRPr="000143B7" w:rsidRDefault="000143B7" w:rsidP="000143B7">
      <w:pPr>
        <w:pStyle w:val="Bezmezer"/>
        <w:jc w:val="both"/>
      </w:pPr>
    </w:p>
    <w:p w:rsidR="000143B7" w:rsidRDefault="000143B7" w:rsidP="000143B7">
      <w:pPr>
        <w:pStyle w:val="Bezmezer"/>
        <w:jc w:val="both"/>
      </w:pPr>
      <w:r w:rsidRPr="000143B7">
        <w:t>Zhotovení dokumentace skutečného provedení díla ve 4 papírových vyhotoveních a 2 digitálních, dle článku VII. odst. 3. Digitální formou se v této smlouvě rozumí předání komplet</w:t>
      </w:r>
      <w:r w:rsidR="0089287D">
        <w:t>ních příslušných dat ve formátu</w:t>
      </w:r>
      <w:r w:rsidRPr="000143B7">
        <w:t xml:space="preserve">: *.doc, *. xls, *. jpg, *.dwg + dxf, *.jpg a vše zároveň ve formátu *.pdf. </w:t>
      </w:r>
    </w:p>
    <w:p w:rsidR="000143B7" w:rsidRPr="000143B7" w:rsidRDefault="000143B7" w:rsidP="000143B7">
      <w:pPr>
        <w:pStyle w:val="Bezmezer"/>
        <w:jc w:val="both"/>
      </w:pPr>
    </w:p>
    <w:p w:rsidR="000143B7" w:rsidRDefault="000143B7" w:rsidP="000143B7">
      <w:pPr>
        <w:pStyle w:val="Bezmezer"/>
        <w:jc w:val="both"/>
      </w:pPr>
      <w:r w:rsidRPr="000143B7">
        <w:t>Fotodokumentace celého průběhu realizace díla, resp. jednotlivých staveb (stav před, průběh, dokončení), dle článku VII. odst. 4, v digitální formátu (JPG, min rozlišení delší strany 5000px), ze které bude patrný postup výstavby a provádění všech důležitých nebo pro jednotlivé stavby rozhodujících prací (fotografie chronologicky řazené (číslovaných) vč. vhodného názvu).</w:t>
      </w:r>
    </w:p>
    <w:p w:rsidR="000143B7" w:rsidRPr="000143B7" w:rsidRDefault="000143B7" w:rsidP="000143B7">
      <w:pPr>
        <w:pStyle w:val="Bezmezer"/>
        <w:jc w:val="both"/>
      </w:pPr>
    </w:p>
    <w:p w:rsidR="000143B7" w:rsidRDefault="000143B7" w:rsidP="000143B7">
      <w:pPr>
        <w:pStyle w:val="Bezmezer"/>
        <w:jc w:val="both"/>
      </w:pPr>
      <w:r w:rsidRPr="000143B7">
        <w:t>Vypracování provozních řádů, jak často a jakým způsobem dílo kontrolovat.</w:t>
      </w:r>
    </w:p>
    <w:p w:rsidR="000143B7" w:rsidRPr="000143B7" w:rsidRDefault="000143B7" w:rsidP="000143B7">
      <w:pPr>
        <w:pStyle w:val="Bezmezer"/>
        <w:jc w:val="both"/>
      </w:pPr>
    </w:p>
    <w:p w:rsidR="000143B7" w:rsidRDefault="000143B7" w:rsidP="000143B7">
      <w:pPr>
        <w:pStyle w:val="Bezmezer"/>
        <w:jc w:val="both"/>
      </w:pPr>
      <w:r w:rsidRPr="000143B7">
        <w:t>Vyjádření (resp. souhlasná stanoviska) všech případně dotčených orgánů státní správy, správců inž. Sítí. Objednatel si vyhrazuje právo stanovit nebo doplnit rozsah dotčených osob a předmět jejich vyjádření. Pokud není ve smlouvě o dílo (dále jen SOD) stanoveno jinak, musí být doklady a další náležitosti předloženy v originálu a 2 kopiích, opatřeny identifikačními údaji a soupisem těchto dokladů.</w:t>
      </w:r>
    </w:p>
    <w:p w:rsidR="000143B7" w:rsidRPr="000143B7" w:rsidRDefault="000143B7" w:rsidP="000143B7">
      <w:pPr>
        <w:pStyle w:val="Bezmezer"/>
        <w:jc w:val="both"/>
      </w:pPr>
    </w:p>
    <w:p w:rsidR="000143B7" w:rsidRDefault="000143B7" w:rsidP="000143B7">
      <w:pPr>
        <w:pStyle w:val="Bezmezer"/>
        <w:jc w:val="both"/>
      </w:pPr>
      <w:r w:rsidRPr="000143B7">
        <w:t xml:space="preserve">Kompletní (generální) úklid stavby </w:t>
      </w:r>
    </w:p>
    <w:p w:rsidR="000143B7" w:rsidRPr="000143B7" w:rsidRDefault="000143B7" w:rsidP="000143B7">
      <w:pPr>
        <w:pStyle w:val="Bezmezer"/>
        <w:jc w:val="both"/>
      </w:pPr>
    </w:p>
    <w:p w:rsidR="000143B7" w:rsidRDefault="000143B7" w:rsidP="000143B7">
      <w:pPr>
        <w:pStyle w:val="Bezmezer"/>
        <w:jc w:val="both"/>
      </w:pPr>
      <w:r w:rsidRPr="000143B7">
        <w:t>Likvidace odpadů</w:t>
      </w:r>
    </w:p>
    <w:p w:rsidR="000143B7" w:rsidRPr="000143B7" w:rsidRDefault="000143B7" w:rsidP="000143B7">
      <w:pPr>
        <w:pStyle w:val="Bezmezer"/>
        <w:jc w:val="both"/>
      </w:pPr>
    </w:p>
    <w:p w:rsidR="000143B7" w:rsidRPr="000143B7" w:rsidRDefault="000143B7" w:rsidP="000143B7">
      <w:pPr>
        <w:pStyle w:val="Bezmezer"/>
        <w:jc w:val="both"/>
        <w:rPr>
          <w:rFonts w:eastAsia="Adobe Heiti Std R"/>
          <w:noProof/>
        </w:rPr>
      </w:pPr>
      <w:r w:rsidRPr="000143B7">
        <w:rPr>
          <w:rFonts w:eastAsia="Adobe Heiti Std R"/>
          <w:noProof/>
        </w:rPr>
        <w:t xml:space="preserve">Předmět veřejné zakázky bude realizován </w:t>
      </w:r>
      <w:r w:rsidRPr="000143B7">
        <w:rPr>
          <w:rFonts w:eastAsia="Adobe Heiti Std R"/>
          <w:bCs/>
          <w:iCs/>
          <w:noProof/>
        </w:rPr>
        <w:t>podle požadavků zadavatele</w:t>
      </w:r>
      <w:r w:rsidRPr="000143B7">
        <w:rPr>
          <w:rFonts w:eastAsia="Adobe Heiti Std R"/>
          <w:noProof/>
        </w:rPr>
        <w:t>, v souladu s platnými právními předpisy, technickými normami, smlouvou o dílo a dle závazných a doporučených předpisů a metodik.</w:t>
      </w:r>
      <w:r>
        <w:rPr>
          <w:rFonts w:eastAsia="Adobe Heiti Std R"/>
          <w:noProof/>
        </w:rPr>
        <w:t xml:space="preserve"> </w:t>
      </w:r>
      <w:r w:rsidRPr="000143B7">
        <w:rPr>
          <w:rFonts w:eastAsia="Adobe Heiti Std R"/>
          <w:noProof/>
        </w:rPr>
        <w:t xml:space="preserve">K vyloučení pochybností se za dohodnutý předmět plnění považují všechny práce a </w:t>
      </w:r>
      <w:r w:rsidRPr="000143B7">
        <w:rPr>
          <w:rFonts w:eastAsia="Adobe Heiti Std R"/>
          <w:noProof/>
        </w:rPr>
        <w:lastRenderedPageBreak/>
        <w:t xml:space="preserve">dodávky, které jsou nezbytné k realizaci díla, v souladu s </w:t>
      </w:r>
      <w:r w:rsidRPr="000143B7">
        <w:rPr>
          <w:rFonts w:eastAsia="Adobe Heiti Std R"/>
        </w:rPr>
        <w:t>položkovým rozpočtem a výkazy výměr, projektovou dokumentací, resp. realizační dokumentací a dalších náležitostí zadávací dokumentace</w:t>
      </w:r>
      <w:r w:rsidRPr="000143B7">
        <w:rPr>
          <w:rFonts w:eastAsia="Adobe Heiti Std R"/>
          <w:noProof/>
        </w:rPr>
        <w:t xml:space="preserve"> a v souladu  příslušnými předpisy, platnými ke dni předání a převzetí díla, technologickými postupy a touto ZD, resp. SOD.</w:t>
      </w:r>
    </w:p>
    <w:p w:rsidR="00A0054C" w:rsidRDefault="00A0054C" w:rsidP="009E4F9D">
      <w:pPr>
        <w:pStyle w:val="Bezmezer"/>
        <w:jc w:val="center"/>
        <w:rPr>
          <w:b/>
          <w:sz w:val="28"/>
          <w:szCs w:val="28"/>
          <w:u w:val="single"/>
        </w:rPr>
      </w:pPr>
    </w:p>
    <w:p w:rsidR="009E4F9D" w:rsidRDefault="009E4F9D" w:rsidP="009E4F9D">
      <w:pPr>
        <w:pStyle w:val="Bezmezer"/>
        <w:jc w:val="center"/>
        <w:rPr>
          <w:b/>
          <w:sz w:val="28"/>
          <w:szCs w:val="28"/>
          <w:u w:val="single"/>
        </w:rPr>
      </w:pPr>
      <w:r w:rsidRPr="0058145C">
        <w:rPr>
          <w:b/>
          <w:sz w:val="28"/>
          <w:szCs w:val="28"/>
          <w:u w:val="single"/>
        </w:rPr>
        <w:t>II</w:t>
      </w:r>
      <w:r w:rsidR="0089287D">
        <w:rPr>
          <w:b/>
          <w:sz w:val="28"/>
          <w:szCs w:val="28"/>
          <w:u w:val="single"/>
        </w:rPr>
        <w:t>I</w:t>
      </w:r>
      <w:r w:rsidRPr="0058145C">
        <w:rPr>
          <w:b/>
          <w:sz w:val="28"/>
          <w:szCs w:val="28"/>
          <w:u w:val="single"/>
        </w:rPr>
        <w:t xml:space="preserve">. </w:t>
      </w:r>
      <w:r w:rsidR="0089287D">
        <w:rPr>
          <w:b/>
          <w:sz w:val="28"/>
          <w:szCs w:val="28"/>
          <w:u w:val="single"/>
        </w:rPr>
        <w:t>Termín</w:t>
      </w:r>
      <w:r w:rsidRPr="0058145C">
        <w:rPr>
          <w:b/>
          <w:sz w:val="28"/>
          <w:szCs w:val="28"/>
          <w:u w:val="single"/>
        </w:rPr>
        <w:t xml:space="preserve"> plnění</w:t>
      </w:r>
    </w:p>
    <w:p w:rsidR="009E4F9D" w:rsidRDefault="009E4F9D" w:rsidP="0089287D">
      <w:pPr>
        <w:pStyle w:val="Bezmezer"/>
        <w:jc w:val="both"/>
      </w:pPr>
    </w:p>
    <w:p w:rsidR="0089287D" w:rsidRDefault="0089287D" w:rsidP="0089287D">
      <w:pPr>
        <w:rPr>
          <w:rFonts w:asciiTheme="minorHAnsi" w:hAnsiTheme="minorHAnsi" w:cs="Arial"/>
          <w:bCs/>
          <w:sz w:val="22"/>
          <w:szCs w:val="22"/>
        </w:rPr>
      </w:pPr>
      <w:r w:rsidRPr="0089287D">
        <w:rPr>
          <w:rFonts w:asciiTheme="minorHAnsi" w:hAnsiTheme="minorHAnsi" w:cs="Arial"/>
          <w:bCs/>
          <w:sz w:val="22"/>
          <w:szCs w:val="22"/>
        </w:rPr>
        <w:t xml:space="preserve">Práce sjednané v této smlouvě budou prováděny od zahájení stavby do jejího dokončení, tj. od skutečného zahájení stavebních prací do jejich skutečného ukončení: </w:t>
      </w:r>
    </w:p>
    <w:p w:rsidR="0089287D" w:rsidRPr="0089287D" w:rsidRDefault="0089287D" w:rsidP="0089287D">
      <w:pPr>
        <w:rPr>
          <w:rFonts w:asciiTheme="minorHAnsi" w:hAnsiTheme="minorHAnsi" w:cs="Arial"/>
          <w:bCs/>
          <w:sz w:val="22"/>
          <w:szCs w:val="22"/>
        </w:rPr>
      </w:pPr>
    </w:p>
    <w:p w:rsidR="0089287D" w:rsidRPr="0089287D" w:rsidRDefault="0089287D" w:rsidP="0089287D">
      <w:pPr>
        <w:numPr>
          <w:ilvl w:val="0"/>
          <w:numId w:val="5"/>
        </w:numPr>
        <w:overflowPunct/>
        <w:autoSpaceDE/>
        <w:autoSpaceDN/>
        <w:adjustRightInd/>
        <w:spacing w:after="200" w:line="276" w:lineRule="auto"/>
        <w:textAlignment w:val="auto"/>
        <w:rPr>
          <w:rFonts w:asciiTheme="minorHAnsi" w:hAnsiTheme="minorHAnsi" w:cs="Arial"/>
          <w:b/>
          <w:bCs/>
          <w:sz w:val="22"/>
          <w:szCs w:val="22"/>
        </w:rPr>
      </w:pPr>
      <w:r w:rsidRPr="0089287D">
        <w:rPr>
          <w:rFonts w:asciiTheme="minorHAnsi" w:hAnsiTheme="minorHAnsi" w:cs="Arial"/>
          <w:b/>
          <w:bCs/>
          <w:sz w:val="22"/>
          <w:szCs w:val="22"/>
        </w:rPr>
        <w:t xml:space="preserve">Předpokládaný termín zahájení realizace stavebních prací: </w:t>
      </w:r>
      <w:r>
        <w:rPr>
          <w:rFonts w:asciiTheme="minorHAnsi" w:hAnsiTheme="minorHAnsi" w:cs="Arial"/>
          <w:b/>
          <w:bCs/>
          <w:sz w:val="22"/>
          <w:szCs w:val="22"/>
        </w:rPr>
        <w:t>1. 11</w:t>
      </w:r>
      <w:r w:rsidRPr="0089287D">
        <w:rPr>
          <w:rFonts w:asciiTheme="minorHAnsi" w:hAnsiTheme="minorHAnsi" w:cs="Arial"/>
          <w:b/>
          <w:bCs/>
          <w:sz w:val="22"/>
          <w:szCs w:val="22"/>
        </w:rPr>
        <w:t>. 2013</w:t>
      </w:r>
    </w:p>
    <w:p w:rsidR="0089287D" w:rsidRPr="0089287D" w:rsidRDefault="0089287D" w:rsidP="0089287D">
      <w:pPr>
        <w:numPr>
          <w:ilvl w:val="0"/>
          <w:numId w:val="5"/>
        </w:numPr>
        <w:overflowPunct/>
        <w:autoSpaceDE/>
        <w:autoSpaceDN/>
        <w:adjustRightInd/>
        <w:spacing w:after="200" w:line="276" w:lineRule="auto"/>
        <w:textAlignment w:val="auto"/>
        <w:rPr>
          <w:rFonts w:asciiTheme="minorHAnsi" w:hAnsiTheme="minorHAnsi" w:cs="Arial"/>
          <w:b/>
          <w:bCs/>
          <w:sz w:val="22"/>
          <w:szCs w:val="22"/>
        </w:rPr>
      </w:pPr>
      <w:r w:rsidRPr="0089287D">
        <w:rPr>
          <w:rFonts w:asciiTheme="minorHAnsi" w:hAnsiTheme="minorHAnsi" w:cs="Arial"/>
          <w:b/>
          <w:bCs/>
          <w:sz w:val="22"/>
          <w:szCs w:val="22"/>
        </w:rPr>
        <w:t xml:space="preserve">Dokončení realizace stavebních prací celého díla:  31. </w:t>
      </w:r>
      <w:r>
        <w:rPr>
          <w:rFonts w:asciiTheme="minorHAnsi" w:hAnsiTheme="minorHAnsi" w:cs="Arial"/>
          <w:b/>
          <w:bCs/>
          <w:sz w:val="22"/>
          <w:szCs w:val="22"/>
        </w:rPr>
        <w:t>1</w:t>
      </w:r>
      <w:r w:rsidRPr="0089287D">
        <w:rPr>
          <w:rFonts w:asciiTheme="minorHAnsi" w:hAnsiTheme="minorHAnsi" w:cs="Arial"/>
          <w:b/>
          <w:bCs/>
          <w:sz w:val="22"/>
          <w:szCs w:val="22"/>
        </w:rPr>
        <w:t>. 2014</w:t>
      </w:r>
    </w:p>
    <w:p w:rsidR="000C11F9" w:rsidRDefault="0089287D" w:rsidP="0089287D">
      <w:pPr>
        <w:pStyle w:val="Bezmezer"/>
        <w:jc w:val="both"/>
        <w:rPr>
          <w:rFonts w:cs="Arial"/>
          <w:bCs/>
        </w:rPr>
      </w:pPr>
      <w:r w:rsidRPr="0089287D">
        <w:rPr>
          <w:rFonts w:cs="Arial"/>
          <w:bCs/>
        </w:rPr>
        <w:t xml:space="preserve">Objednatelem stanovený požadovaný termín dokončení realizace stavebních prací je dnem, kdy dojde k protokolárnímu předání a převzetí dokončené poslední práce a služby sjednané mezi zadavatelem a dodavatelem. V případě nedokončení díla ve stanovené době, je objednatel oprávněn od smlouvy odstoupit. </w:t>
      </w:r>
    </w:p>
    <w:p w:rsidR="009038BE" w:rsidRDefault="009038BE" w:rsidP="0089287D">
      <w:pPr>
        <w:pStyle w:val="Bezmezer"/>
        <w:jc w:val="both"/>
        <w:rPr>
          <w:rFonts w:cs="Arial"/>
          <w:bCs/>
        </w:rPr>
      </w:pPr>
    </w:p>
    <w:p w:rsidR="009038BE" w:rsidRDefault="009038BE" w:rsidP="009038BE">
      <w:pPr>
        <w:pStyle w:val="Bezmezer"/>
        <w:jc w:val="center"/>
        <w:rPr>
          <w:rFonts w:cs="Arial"/>
          <w:b/>
          <w:bCs/>
          <w:sz w:val="28"/>
          <w:szCs w:val="28"/>
          <w:u w:val="single"/>
        </w:rPr>
      </w:pPr>
      <w:r>
        <w:rPr>
          <w:rFonts w:cs="Arial"/>
          <w:b/>
          <w:bCs/>
          <w:sz w:val="28"/>
          <w:szCs w:val="28"/>
          <w:u w:val="single"/>
        </w:rPr>
        <w:t xml:space="preserve">IV. </w:t>
      </w:r>
      <w:r w:rsidRPr="009038BE">
        <w:rPr>
          <w:rFonts w:cs="Arial"/>
          <w:b/>
          <w:bCs/>
          <w:sz w:val="28"/>
          <w:szCs w:val="28"/>
          <w:u w:val="single"/>
        </w:rPr>
        <w:t>Místo plnění</w:t>
      </w:r>
    </w:p>
    <w:p w:rsidR="00C52AC4" w:rsidRPr="009038BE" w:rsidRDefault="00C52AC4" w:rsidP="009038BE">
      <w:pPr>
        <w:pStyle w:val="Bezmezer"/>
        <w:jc w:val="center"/>
        <w:rPr>
          <w:rFonts w:cs="Arial"/>
          <w:b/>
          <w:bCs/>
          <w:sz w:val="28"/>
          <w:szCs w:val="28"/>
          <w:u w:val="single"/>
        </w:rPr>
      </w:pPr>
    </w:p>
    <w:p w:rsidR="009038BE" w:rsidRDefault="009038BE" w:rsidP="0089287D">
      <w:pPr>
        <w:pStyle w:val="Bezmezer"/>
        <w:jc w:val="both"/>
        <w:rPr>
          <w:rFonts w:cs="Arial"/>
          <w:bCs/>
        </w:rPr>
      </w:pPr>
    </w:p>
    <w:p w:rsidR="009038BE" w:rsidRDefault="009038BE" w:rsidP="009038BE">
      <w:pPr>
        <w:rPr>
          <w:rFonts w:asciiTheme="minorHAnsi" w:hAnsiTheme="minorHAnsi"/>
          <w:noProof/>
          <w:sz w:val="22"/>
          <w:szCs w:val="22"/>
        </w:rPr>
      </w:pPr>
      <w:r w:rsidRPr="009038BE">
        <w:rPr>
          <w:rFonts w:asciiTheme="minorHAnsi" w:hAnsiTheme="minorHAnsi" w:cs="Arial"/>
          <w:bCs/>
          <w:iCs/>
          <w:sz w:val="22"/>
          <w:szCs w:val="22"/>
        </w:rPr>
        <w:t>Místem stavby je území, vymezené projektovou dokumentací „</w:t>
      </w:r>
      <w:r w:rsidRPr="006272D8">
        <w:rPr>
          <w:rFonts w:asciiTheme="minorHAnsi" w:hAnsiTheme="minorHAnsi"/>
          <w:b/>
          <w:noProof/>
          <w:sz w:val="22"/>
          <w:szCs w:val="22"/>
        </w:rPr>
        <w:t>Vestavba malého sálu a sociálního zařízení v</w:t>
      </w:r>
      <w:r w:rsidR="006272D8" w:rsidRPr="006272D8">
        <w:rPr>
          <w:rFonts w:asciiTheme="minorHAnsi" w:hAnsiTheme="minorHAnsi"/>
          <w:b/>
          <w:noProof/>
          <w:sz w:val="22"/>
          <w:szCs w:val="22"/>
        </w:rPr>
        <w:t> </w:t>
      </w:r>
      <w:r w:rsidRPr="006272D8">
        <w:rPr>
          <w:rFonts w:asciiTheme="minorHAnsi" w:hAnsiTheme="minorHAnsi"/>
          <w:b/>
          <w:noProof/>
          <w:sz w:val="22"/>
          <w:szCs w:val="22"/>
        </w:rPr>
        <w:t>ZUŠ</w:t>
      </w:r>
      <w:r w:rsidR="006272D8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6272D8" w:rsidRPr="006272D8">
        <w:rPr>
          <w:b/>
          <w:noProof/>
        </w:rPr>
        <w:t>v </w:t>
      </w:r>
      <w:r w:rsidR="006272D8" w:rsidRPr="006272D8">
        <w:rPr>
          <w:rFonts w:asciiTheme="minorHAnsi" w:hAnsiTheme="minorHAnsi"/>
          <w:b/>
          <w:noProof/>
          <w:sz w:val="22"/>
          <w:szCs w:val="22"/>
        </w:rPr>
        <w:t>Roudnici nad Labem č.p. 112</w:t>
      </w:r>
      <w:r w:rsidRPr="009038BE">
        <w:rPr>
          <w:rFonts w:asciiTheme="minorHAnsi" w:hAnsiTheme="minorHAnsi" w:cs="Arial"/>
          <w:bCs/>
          <w:iCs/>
          <w:sz w:val="22"/>
          <w:szCs w:val="22"/>
        </w:rPr>
        <w:t xml:space="preserve">“ </w:t>
      </w:r>
      <w:r w:rsidR="009D4A2A">
        <w:rPr>
          <w:rFonts w:asciiTheme="minorHAnsi" w:hAnsiTheme="minorHAnsi"/>
          <w:sz w:val="22"/>
          <w:szCs w:val="22"/>
        </w:rPr>
        <w:t>vypracovanou</w:t>
      </w:r>
      <w:r w:rsidRPr="009038BE">
        <w:rPr>
          <w:rFonts w:asciiTheme="minorHAnsi" w:hAnsiTheme="minorHAnsi"/>
          <w:sz w:val="22"/>
          <w:szCs w:val="22"/>
        </w:rPr>
        <w:t xml:space="preserve"> </w:t>
      </w:r>
      <w:r w:rsidRPr="009038BE">
        <w:rPr>
          <w:rFonts w:asciiTheme="minorHAnsi" w:hAnsiTheme="minorHAnsi"/>
          <w:noProof/>
          <w:sz w:val="22"/>
          <w:szCs w:val="22"/>
        </w:rPr>
        <w:t>Projekční kanceláří Polerecký, Mrázova 26, 412 01 Litoměřice</w:t>
      </w:r>
    </w:p>
    <w:p w:rsidR="00C52AC4" w:rsidRDefault="00C52AC4" w:rsidP="009038BE">
      <w:pPr>
        <w:rPr>
          <w:rFonts w:asciiTheme="minorHAnsi" w:hAnsiTheme="minorHAnsi"/>
          <w:noProof/>
          <w:sz w:val="22"/>
          <w:szCs w:val="22"/>
        </w:rPr>
      </w:pPr>
    </w:p>
    <w:p w:rsidR="009038BE" w:rsidRPr="0089287D" w:rsidRDefault="009038BE" w:rsidP="009038BE">
      <w:pPr>
        <w:rPr>
          <w:rFonts w:asciiTheme="minorHAnsi" w:hAnsiTheme="minorHAnsi"/>
          <w:sz w:val="22"/>
          <w:szCs w:val="22"/>
        </w:rPr>
      </w:pPr>
    </w:p>
    <w:p w:rsidR="009E4F9D" w:rsidRDefault="009038BE" w:rsidP="009E4F9D">
      <w:pPr>
        <w:pStyle w:val="Bezmezer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V</w:t>
      </w:r>
      <w:r w:rsidR="009E4F9D" w:rsidRPr="0058145C">
        <w:rPr>
          <w:b/>
          <w:sz w:val="28"/>
          <w:szCs w:val="28"/>
          <w:u w:val="single"/>
        </w:rPr>
        <w:t>. Cena díla</w:t>
      </w:r>
    </w:p>
    <w:p w:rsidR="000C11F9" w:rsidRDefault="000C11F9" w:rsidP="009E4F9D">
      <w:pPr>
        <w:pStyle w:val="Bezmezer"/>
        <w:jc w:val="center"/>
        <w:rPr>
          <w:b/>
          <w:sz w:val="28"/>
          <w:szCs w:val="28"/>
          <w:u w:val="single"/>
        </w:rPr>
      </w:pPr>
    </w:p>
    <w:p w:rsidR="00094314" w:rsidRPr="00094314" w:rsidRDefault="00094314" w:rsidP="00094314">
      <w:pPr>
        <w:jc w:val="left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Cena</w:t>
      </w:r>
      <w:r w:rsidR="004941CF" w:rsidRPr="00094314">
        <w:rPr>
          <w:rFonts w:asciiTheme="minorHAnsi" w:hAnsiTheme="minorHAnsi"/>
          <w:b/>
          <w:sz w:val="22"/>
          <w:szCs w:val="22"/>
        </w:rPr>
        <w:t xml:space="preserve"> </w:t>
      </w:r>
      <w:r w:rsidRPr="00094314">
        <w:rPr>
          <w:rFonts w:asciiTheme="minorHAnsi" w:hAnsiTheme="minorHAnsi" w:cs="Arial"/>
          <w:b/>
          <w:bCs/>
          <w:sz w:val="22"/>
          <w:szCs w:val="22"/>
        </w:rPr>
        <w:t>díla bez DPH:</w:t>
      </w:r>
      <w:r w:rsidR="000C11F9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 w:rsidR="000C11F9">
        <w:rPr>
          <w:rFonts w:asciiTheme="minorHAnsi" w:hAnsiTheme="minorHAnsi" w:cs="Arial"/>
          <w:b/>
          <w:bCs/>
          <w:sz w:val="22"/>
          <w:szCs w:val="22"/>
        </w:rPr>
        <w:tab/>
      </w:r>
      <w:r w:rsidRPr="00094314">
        <w:rPr>
          <w:rFonts w:asciiTheme="minorHAnsi" w:hAnsiTheme="minorHAnsi" w:cs="Arial"/>
          <w:bCs/>
          <w:sz w:val="22"/>
          <w:szCs w:val="22"/>
        </w:rPr>
        <w:br/>
      </w:r>
      <w:r w:rsidRPr="00F95B09">
        <w:rPr>
          <w:rFonts w:asciiTheme="minorHAnsi" w:hAnsiTheme="minorHAnsi" w:cs="Arial"/>
          <w:b/>
          <w:bCs/>
          <w:sz w:val="22"/>
          <w:szCs w:val="22"/>
        </w:rPr>
        <w:t>DPH</w:t>
      </w:r>
      <w:r w:rsidR="006022EC">
        <w:rPr>
          <w:rFonts w:asciiTheme="minorHAnsi" w:hAnsiTheme="minorHAnsi" w:cs="Arial"/>
          <w:b/>
          <w:bCs/>
          <w:sz w:val="22"/>
          <w:szCs w:val="22"/>
        </w:rPr>
        <w:t xml:space="preserve"> 21%:</w:t>
      </w:r>
      <w:r w:rsidR="006022EC">
        <w:rPr>
          <w:rFonts w:asciiTheme="minorHAnsi" w:hAnsiTheme="minorHAnsi" w:cs="Arial"/>
          <w:b/>
          <w:bCs/>
          <w:sz w:val="22"/>
          <w:szCs w:val="22"/>
        </w:rPr>
        <w:tab/>
      </w:r>
      <w:r w:rsidR="006022EC">
        <w:rPr>
          <w:rFonts w:asciiTheme="minorHAnsi" w:hAnsiTheme="minorHAnsi" w:cs="Arial"/>
          <w:b/>
          <w:bCs/>
          <w:sz w:val="22"/>
          <w:szCs w:val="22"/>
        </w:rPr>
        <w:tab/>
      </w:r>
      <w:r w:rsidRPr="00094314">
        <w:rPr>
          <w:rFonts w:asciiTheme="minorHAnsi" w:hAnsiTheme="minorHAnsi" w:cs="Arial"/>
          <w:bCs/>
          <w:sz w:val="22"/>
          <w:szCs w:val="22"/>
        </w:rPr>
        <w:br/>
      </w:r>
      <w:r w:rsidRPr="00094314">
        <w:rPr>
          <w:rFonts w:asciiTheme="minorHAnsi" w:hAnsiTheme="minorHAnsi" w:cs="Arial"/>
          <w:b/>
          <w:bCs/>
          <w:sz w:val="22"/>
          <w:szCs w:val="22"/>
        </w:rPr>
        <w:t>Cena díla s DPH:</w:t>
      </w:r>
      <w:r w:rsidR="006022EC">
        <w:rPr>
          <w:rFonts w:asciiTheme="minorHAnsi" w:hAnsiTheme="minorHAnsi" w:cs="Arial"/>
          <w:b/>
          <w:bCs/>
          <w:sz w:val="22"/>
          <w:szCs w:val="22"/>
        </w:rPr>
        <w:tab/>
      </w:r>
    </w:p>
    <w:p w:rsidR="004941CF" w:rsidRDefault="004941CF" w:rsidP="004941CF">
      <w:pPr>
        <w:pStyle w:val="Bezmezer"/>
        <w:jc w:val="center"/>
        <w:rPr>
          <w:b/>
        </w:rPr>
      </w:pPr>
    </w:p>
    <w:p w:rsidR="009D4A2A" w:rsidRDefault="009D4A2A" w:rsidP="009D4A2A">
      <w:pPr>
        <w:rPr>
          <w:rFonts w:asciiTheme="minorHAnsi" w:hAnsiTheme="minorHAnsi" w:cs="Arial"/>
          <w:bCs/>
          <w:sz w:val="22"/>
          <w:szCs w:val="22"/>
        </w:rPr>
      </w:pPr>
      <w:r w:rsidRPr="009D4A2A">
        <w:rPr>
          <w:rFonts w:asciiTheme="minorHAnsi" w:hAnsiTheme="minorHAnsi" w:cs="Arial"/>
          <w:bCs/>
          <w:sz w:val="22"/>
          <w:szCs w:val="22"/>
        </w:rPr>
        <w:t xml:space="preserve">Cena platí po celou dobu realizace díla a zahrnuje veškeré náklady zhotovitele související s jeho realizací, provedením všech zkoušek, testů a úkonů, vyplývajících z obsahu zadávací dokumentace a smlouvy o dílo včetně jejích příloh. Cena je stanovena jako cena nejvýše přípustná. V ceně jsou zahrnuty veškeré práce, služby, výkony a média, kterých je třeba trvale či dočasně k zahájení, provedení, dokončení a zprovoznění předmětu díla dle této smlouvy. </w:t>
      </w:r>
    </w:p>
    <w:p w:rsidR="009D4A2A" w:rsidRPr="009D4A2A" w:rsidRDefault="009D4A2A" w:rsidP="009D4A2A">
      <w:pPr>
        <w:rPr>
          <w:rFonts w:asciiTheme="minorHAnsi" w:hAnsiTheme="minorHAnsi" w:cs="Arial"/>
          <w:bCs/>
          <w:sz w:val="22"/>
          <w:szCs w:val="22"/>
        </w:rPr>
      </w:pPr>
    </w:p>
    <w:p w:rsidR="009D4A2A" w:rsidRPr="009D4A2A" w:rsidRDefault="009D4A2A" w:rsidP="009D4A2A">
      <w:pPr>
        <w:rPr>
          <w:rFonts w:asciiTheme="minorHAnsi" w:hAnsiTheme="minorHAnsi" w:cs="Arial"/>
          <w:bCs/>
          <w:sz w:val="22"/>
          <w:szCs w:val="22"/>
        </w:rPr>
      </w:pPr>
      <w:r w:rsidRPr="009D4A2A">
        <w:rPr>
          <w:rFonts w:asciiTheme="minorHAnsi" w:hAnsiTheme="minorHAnsi" w:cs="Arial"/>
          <w:bCs/>
          <w:sz w:val="22"/>
          <w:szCs w:val="22"/>
        </w:rPr>
        <w:t>Cena díla může být dále upravena po vzájemné dohodě o hodnotu všech „víceprací“ a „méněprací“, které vzniknou z důvodu např. změny řešení díla vyžádaného objednatelem. Taková dohoda musí být provedena písemně jako dodatek smlouvy o dílo a musí dodržovat strukturu souborů dle výkazu výměr. Za vícepráce se nepovažují případné práce nutné k provedení díla v souladu s projektovou dokumentací, přestože nejsou výslovně uvedeny v položkovém rozpočtu. Takové práce se bez dalšího považují za součást díla dle této smlouvy.</w:t>
      </w:r>
    </w:p>
    <w:p w:rsidR="00722AA2" w:rsidRDefault="00722AA2" w:rsidP="004941CF">
      <w:pPr>
        <w:pStyle w:val="Bezmezer"/>
        <w:jc w:val="both"/>
      </w:pPr>
    </w:p>
    <w:p w:rsidR="006272D8" w:rsidRDefault="006272D8" w:rsidP="00722AA2">
      <w:pPr>
        <w:pStyle w:val="Bezmezer"/>
        <w:jc w:val="center"/>
        <w:rPr>
          <w:b/>
          <w:sz w:val="28"/>
          <w:szCs w:val="28"/>
          <w:u w:val="single"/>
        </w:rPr>
      </w:pPr>
    </w:p>
    <w:p w:rsidR="006272D8" w:rsidRDefault="006272D8" w:rsidP="00722AA2">
      <w:pPr>
        <w:pStyle w:val="Bezmezer"/>
        <w:jc w:val="center"/>
        <w:rPr>
          <w:b/>
          <w:sz w:val="28"/>
          <w:szCs w:val="28"/>
          <w:u w:val="single"/>
        </w:rPr>
      </w:pPr>
    </w:p>
    <w:p w:rsidR="006272D8" w:rsidRDefault="006272D8" w:rsidP="00722AA2">
      <w:pPr>
        <w:pStyle w:val="Bezmezer"/>
        <w:jc w:val="center"/>
        <w:rPr>
          <w:b/>
          <w:sz w:val="28"/>
          <w:szCs w:val="28"/>
          <w:u w:val="single"/>
        </w:rPr>
      </w:pPr>
    </w:p>
    <w:p w:rsidR="006272D8" w:rsidRDefault="006272D8" w:rsidP="00722AA2">
      <w:pPr>
        <w:pStyle w:val="Bezmezer"/>
        <w:jc w:val="center"/>
        <w:rPr>
          <w:b/>
          <w:sz w:val="28"/>
          <w:szCs w:val="28"/>
          <w:u w:val="single"/>
        </w:rPr>
      </w:pPr>
    </w:p>
    <w:p w:rsidR="00722AA2" w:rsidRDefault="009D4A2A" w:rsidP="00722AA2">
      <w:pPr>
        <w:pStyle w:val="Bezmezer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VI</w:t>
      </w:r>
      <w:r w:rsidR="00722AA2" w:rsidRPr="0058145C">
        <w:rPr>
          <w:b/>
          <w:sz w:val="28"/>
          <w:szCs w:val="28"/>
          <w:u w:val="single"/>
        </w:rPr>
        <w:t xml:space="preserve">.  </w:t>
      </w:r>
      <w:r>
        <w:rPr>
          <w:b/>
          <w:sz w:val="28"/>
          <w:szCs w:val="28"/>
          <w:u w:val="single"/>
        </w:rPr>
        <w:t>Platební podmínky</w:t>
      </w:r>
    </w:p>
    <w:p w:rsidR="009D4A2A" w:rsidRPr="009D4A2A" w:rsidRDefault="009D4A2A" w:rsidP="009D4A2A">
      <w:pPr>
        <w:pStyle w:val="Nadpis3"/>
        <w:rPr>
          <w:rFonts w:asciiTheme="minorHAnsi" w:hAnsiTheme="minorHAnsi"/>
          <w:sz w:val="22"/>
          <w:szCs w:val="22"/>
        </w:rPr>
      </w:pPr>
      <w:bookmarkStart w:id="0" w:name="_Toc353454036"/>
      <w:bookmarkStart w:id="1" w:name="_Toc369769777"/>
      <w:bookmarkStart w:id="2" w:name="_Toc369777690"/>
      <w:r w:rsidRPr="009D4A2A">
        <w:rPr>
          <w:rFonts w:asciiTheme="minorHAnsi" w:hAnsiTheme="minorHAnsi"/>
          <w:sz w:val="22"/>
          <w:szCs w:val="22"/>
        </w:rPr>
        <w:t>Zadavatel neposkytuje zálohy</w:t>
      </w:r>
      <w:bookmarkEnd w:id="0"/>
      <w:bookmarkEnd w:id="1"/>
      <w:bookmarkEnd w:id="2"/>
      <w:r w:rsidRPr="009D4A2A">
        <w:rPr>
          <w:rFonts w:asciiTheme="minorHAnsi" w:hAnsiTheme="minorHAnsi"/>
          <w:sz w:val="22"/>
          <w:szCs w:val="22"/>
        </w:rPr>
        <w:t xml:space="preserve"> </w:t>
      </w:r>
    </w:p>
    <w:p w:rsidR="009D4A2A" w:rsidRPr="009D4A2A" w:rsidRDefault="009D4A2A" w:rsidP="009D4A2A">
      <w:pPr>
        <w:spacing w:line="240" w:lineRule="atLeast"/>
        <w:rPr>
          <w:rFonts w:asciiTheme="minorHAnsi" w:hAnsiTheme="minorHAnsi"/>
          <w:color w:val="000000"/>
          <w:sz w:val="22"/>
          <w:szCs w:val="22"/>
        </w:rPr>
      </w:pPr>
      <w:r w:rsidRPr="009D4A2A">
        <w:rPr>
          <w:rFonts w:asciiTheme="minorHAnsi" w:hAnsiTheme="minorHAnsi"/>
          <w:color w:val="000000"/>
          <w:sz w:val="22"/>
          <w:szCs w:val="22"/>
        </w:rPr>
        <w:t>Platba za provedení díla bude proplacena po dokončení a předání díla</w:t>
      </w:r>
      <w:r w:rsidR="002B024D">
        <w:rPr>
          <w:rFonts w:asciiTheme="minorHAnsi" w:hAnsiTheme="minorHAnsi"/>
          <w:color w:val="000000"/>
          <w:sz w:val="22"/>
          <w:szCs w:val="22"/>
        </w:rPr>
        <w:t xml:space="preserve"> zhotoviteli bez vad a nedodělků</w:t>
      </w:r>
      <w:r w:rsidRPr="009D4A2A">
        <w:rPr>
          <w:rFonts w:asciiTheme="minorHAnsi" w:hAnsiTheme="minorHAnsi"/>
          <w:color w:val="000000"/>
          <w:sz w:val="22"/>
          <w:szCs w:val="22"/>
        </w:rPr>
        <w:t xml:space="preserve"> na základě odsouhlaseného zjišťovacího protokolu zástupcem města a technickým dozorem investora a vystavené faktury dodavatelem. Splatnost faktur bude 30 dní od dodání a zaevidování na Městském úřadě v Roudnici nad Labem.</w:t>
      </w:r>
    </w:p>
    <w:p w:rsidR="00B04A06" w:rsidRDefault="00B04A06" w:rsidP="00722AA2">
      <w:pPr>
        <w:pStyle w:val="Bezmezer"/>
        <w:jc w:val="both"/>
      </w:pPr>
    </w:p>
    <w:p w:rsidR="001C4487" w:rsidRDefault="001C4487" w:rsidP="001C4487">
      <w:pPr>
        <w:pStyle w:val="Bezmezer"/>
        <w:jc w:val="both"/>
      </w:pPr>
      <w:r>
        <w:t>V případě prodlení s termínem dokončení díla uhradí zhotov</w:t>
      </w:r>
      <w:r w:rsidR="00A0054C">
        <w:t>itel smluvní pokutu ve výši 0,5</w:t>
      </w:r>
      <w:r w:rsidR="00094314">
        <w:t xml:space="preserve"> % z ceny díla za každý den</w:t>
      </w:r>
      <w:r>
        <w:t xml:space="preserve"> prodlení.</w:t>
      </w:r>
    </w:p>
    <w:p w:rsidR="00135641" w:rsidRDefault="00135641" w:rsidP="001C4487">
      <w:pPr>
        <w:pStyle w:val="Bezmezer"/>
        <w:jc w:val="both"/>
      </w:pPr>
    </w:p>
    <w:p w:rsidR="001C4487" w:rsidRPr="004B4550" w:rsidRDefault="001C4487" w:rsidP="001C4487">
      <w:pPr>
        <w:pStyle w:val="Bezmezer"/>
        <w:jc w:val="both"/>
      </w:pPr>
    </w:p>
    <w:p w:rsidR="001C4487" w:rsidRDefault="001C4487" w:rsidP="001C4487">
      <w:pPr>
        <w:pStyle w:val="Bezmezer"/>
        <w:jc w:val="center"/>
        <w:rPr>
          <w:b/>
          <w:sz w:val="28"/>
          <w:szCs w:val="28"/>
          <w:u w:val="single"/>
        </w:rPr>
      </w:pPr>
      <w:r w:rsidRPr="00197C39">
        <w:rPr>
          <w:b/>
          <w:sz w:val="28"/>
          <w:szCs w:val="28"/>
          <w:u w:val="single"/>
        </w:rPr>
        <w:t>V</w:t>
      </w:r>
      <w:r w:rsidR="002B024D">
        <w:rPr>
          <w:b/>
          <w:sz w:val="28"/>
          <w:szCs w:val="28"/>
          <w:u w:val="single"/>
        </w:rPr>
        <w:t>II</w:t>
      </w:r>
      <w:r w:rsidRPr="00197C39">
        <w:rPr>
          <w:b/>
          <w:sz w:val="28"/>
          <w:szCs w:val="28"/>
          <w:u w:val="single"/>
        </w:rPr>
        <w:t xml:space="preserve">. </w:t>
      </w:r>
      <w:r w:rsidR="002B024D">
        <w:rPr>
          <w:b/>
          <w:sz w:val="28"/>
          <w:szCs w:val="28"/>
          <w:u w:val="single"/>
        </w:rPr>
        <w:t>Povinnosti zhotovitele</w:t>
      </w:r>
    </w:p>
    <w:p w:rsidR="000C11F9" w:rsidRPr="00197C39" w:rsidRDefault="000C11F9" w:rsidP="001C4487">
      <w:pPr>
        <w:pStyle w:val="Bezmezer"/>
        <w:jc w:val="center"/>
        <w:rPr>
          <w:b/>
          <w:sz w:val="28"/>
          <w:szCs w:val="28"/>
          <w:u w:val="single"/>
        </w:rPr>
      </w:pPr>
    </w:p>
    <w:p w:rsidR="002B024D" w:rsidRDefault="002B024D" w:rsidP="002B024D">
      <w:pPr>
        <w:rPr>
          <w:rFonts w:asciiTheme="minorHAnsi" w:hAnsiTheme="minorHAnsi" w:cs="Arial"/>
          <w:bCs/>
          <w:sz w:val="22"/>
          <w:szCs w:val="22"/>
        </w:rPr>
      </w:pPr>
      <w:r w:rsidRPr="002B024D">
        <w:rPr>
          <w:rFonts w:asciiTheme="minorHAnsi" w:hAnsiTheme="minorHAnsi" w:cs="Arial"/>
          <w:bCs/>
          <w:sz w:val="22"/>
          <w:szCs w:val="22"/>
        </w:rPr>
        <w:t xml:space="preserve">Zhotovitel nesmí provádět žádné změny a doplňky předmětu díla ani s nimi započít bez písemného pokynu objednatele. </w:t>
      </w:r>
    </w:p>
    <w:p w:rsidR="002B024D" w:rsidRPr="002B024D" w:rsidRDefault="002B024D" w:rsidP="002B024D">
      <w:pPr>
        <w:rPr>
          <w:rFonts w:asciiTheme="minorHAnsi" w:hAnsiTheme="minorHAnsi" w:cs="Arial"/>
          <w:bCs/>
          <w:sz w:val="22"/>
          <w:szCs w:val="22"/>
        </w:rPr>
      </w:pPr>
    </w:p>
    <w:p w:rsidR="002B024D" w:rsidRDefault="002B024D" w:rsidP="002B024D">
      <w:pPr>
        <w:rPr>
          <w:rFonts w:asciiTheme="minorHAnsi" w:hAnsiTheme="minorHAnsi" w:cs="Arial"/>
          <w:bCs/>
          <w:sz w:val="22"/>
          <w:szCs w:val="22"/>
        </w:rPr>
      </w:pPr>
      <w:r w:rsidRPr="002B024D">
        <w:rPr>
          <w:rFonts w:asciiTheme="minorHAnsi" w:hAnsiTheme="minorHAnsi" w:cs="Arial"/>
          <w:bCs/>
          <w:sz w:val="22"/>
          <w:szCs w:val="22"/>
        </w:rPr>
        <w:t>Požadavek na navýšení ceny díla nebo prodloužení termínu plnění ze strany zhotovitele lze uplatnit pouze po jeho písemném předložení spolu s oceněním a řádným odůvodněním, bude-li objednatelem písemně schválen a obsažen v dodatku smlouvy o dílo.</w:t>
      </w:r>
    </w:p>
    <w:p w:rsidR="002B024D" w:rsidRPr="002B024D" w:rsidRDefault="002B024D" w:rsidP="002B024D">
      <w:pPr>
        <w:rPr>
          <w:rFonts w:asciiTheme="minorHAnsi" w:hAnsiTheme="minorHAnsi" w:cs="Arial"/>
          <w:bCs/>
          <w:sz w:val="22"/>
          <w:szCs w:val="22"/>
        </w:rPr>
      </w:pPr>
    </w:p>
    <w:p w:rsidR="002B024D" w:rsidRPr="002B024D" w:rsidRDefault="002B024D" w:rsidP="002B024D">
      <w:pPr>
        <w:rPr>
          <w:rFonts w:asciiTheme="minorHAnsi" w:hAnsiTheme="minorHAnsi" w:cs="Arial"/>
          <w:bCs/>
          <w:sz w:val="22"/>
          <w:szCs w:val="22"/>
        </w:rPr>
      </w:pPr>
      <w:r w:rsidRPr="002B024D">
        <w:rPr>
          <w:rFonts w:asciiTheme="minorHAnsi" w:hAnsiTheme="minorHAnsi" w:cs="Arial"/>
          <w:bCs/>
          <w:sz w:val="22"/>
          <w:szCs w:val="22"/>
        </w:rPr>
        <w:t>Zhotovitel potvrzuje, že je plně seznámen s rozsahem díla a s touto smlouvou a prohlašuje, že má odbornou způsobilost a oprávnění vykonávat činnosti v rozsahu plnění této smlouvy a pro tyto je pojištěn.</w:t>
      </w:r>
    </w:p>
    <w:p w:rsidR="00A470A3" w:rsidRDefault="00A470A3" w:rsidP="001C4487">
      <w:pPr>
        <w:pStyle w:val="Bezmezer"/>
        <w:jc w:val="center"/>
        <w:rPr>
          <w:b/>
          <w:sz w:val="28"/>
          <w:szCs w:val="28"/>
          <w:u w:val="single"/>
        </w:rPr>
      </w:pPr>
    </w:p>
    <w:p w:rsidR="00F425A2" w:rsidRPr="002B024D" w:rsidRDefault="00F425A2" w:rsidP="001C4487">
      <w:pPr>
        <w:pStyle w:val="Bezmezer"/>
        <w:jc w:val="center"/>
        <w:rPr>
          <w:b/>
          <w:sz w:val="28"/>
          <w:szCs w:val="28"/>
          <w:u w:val="single"/>
        </w:rPr>
      </w:pPr>
    </w:p>
    <w:p w:rsidR="002B024D" w:rsidRDefault="002B024D" w:rsidP="002B024D">
      <w:pPr>
        <w:jc w:val="center"/>
        <w:rPr>
          <w:rFonts w:asciiTheme="minorHAnsi" w:hAnsiTheme="minorHAnsi" w:cs="Arial"/>
          <w:b/>
          <w:bCs/>
          <w:sz w:val="28"/>
          <w:szCs w:val="28"/>
          <w:u w:val="single"/>
        </w:rPr>
      </w:pPr>
      <w:r>
        <w:rPr>
          <w:rFonts w:asciiTheme="minorHAnsi" w:hAnsiTheme="minorHAnsi" w:cs="Arial"/>
          <w:b/>
          <w:bCs/>
          <w:sz w:val="28"/>
          <w:szCs w:val="28"/>
          <w:u w:val="single"/>
        </w:rPr>
        <w:t>VIII</w:t>
      </w:r>
      <w:r w:rsidRPr="002B024D">
        <w:rPr>
          <w:rFonts w:asciiTheme="minorHAnsi" w:hAnsiTheme="minorHAnsi" w:cs="Arial"/>
          <w:b/>
          <w:bCs/>
          <w:sz w:val="28"/>
          <w:szCs w:val="28"/>
          <w:u w:val="single"/>
        </w:rPr>
        <w:t>. Odpovědnost zhotovitele za vady a záruka</w:t>
      </w:r>
    </w:p>
    <w:p w:rsidR="00C52AC4" w:rsidRDefault="00C52AC4" w:rsidP="002B024D">
      <w:pPr>
        <w:jc w:val="center"/>
        <w:rPr>
          <w:rFonts w:asciiTheme="minorHAnsi" w:hAnsiTheme="minorHAnsi" w:cs="Arial"/>
          <w:b/>
          <w:bCs/>
          <w:sz w:val="28"/>
          <w:szCs w:val="28"/>
          <w:u w:val="single"/>
        </w:rPr>
      </w:pPr>
    </w:p>
    <w:p w:rsidR="002B024D" w:rsidRPr="002B024D" w:rsidRDefault="002B024D" w:rsidP="002B024D">
      <w:pPr>
        <w:ind w:left="1416" w:firstLine="708"/>
        <w:rPr>
          <w:rFonts w:asciiTheme="minorHAnsi" w:hAnsiTheme="minorHAnsi" w:cs="Arial"/>
          <w:b/>
          <w:bCs/>
          <w:sz w:val="28"/>
          <w:szCs w:val="28"/>
          <w:u w:val="single"/>
        </w:rPr>
      </w:pPr>
    </w:p>
    <w:p w:rsidR="002B024D" w:rsidRDefault="002B024D" w:rsidP="002B024D">
      <w:pPr>
        <w:rPr>
          <w:rFonts w:asciiTheme="minorHAnsi" w:hAnsiTheme="minorHAnsi" w:cs="Arial"/>
          <w:bCs/>
          <w:sz w:val="22"/>
          <w:szCs w:val="22"/>
        </w:rPr>
      </w:pPr>
      <w:r w:rsidRPr="002B024D">
        <w:rPr>
          <w:rFonts w:asciiTheme="minorHAnsi" w:hAnsiTheme="minorHAnsi" w:cs="Arial"/>
          <w:bCs/>
          <w:sz w:val="22"/>
          <w:szCs w:val="22"/>
        </w:rPr>
        <w:t xml:space="preserve">Dílo má vady, jestliže neodpovídá výsledku určenému ve smlouvě, popř. není-li ujednáno, tak výsledku obvyklému. Vadou se rozumí odchylka v kvalitě a parametrech díla stanovených v zadání objednatele a obecně závaznými předpisy. </w:t>
      </w:r>
    </w:p>
    <w:p w:rsidR="002B024D" w:rsidRPr="002B024D" w:rsidRDefault="002B024D" w:rsidP="002B024D">
      <w:pPr>
        <w:rPr>
          <w:rFonts w:asciiTheme="minorHAnsi" w:hAnsiTheme="minorHAnsi" w:cs="Arial"/>
          <w:bCs/>
          <w:sz w:val="22"/>
          <w:szCs w:val="22"/>
        </w:rPr>
      </w:pPr>
    </w:p>
    <w:p w:rsidR="002B024D" w:rsidRDefault="002B024D" w:rsidP="002B024D">
      <w:pPr>
        <w:rPr>
          <w:rFonts w:asciiTheme="minorHAnsi" w:hAnsiTheme="minorHAnsi" w:cs="Arial"/>
          <w:bCs/>
          <w:sz w:val="22"/>
          <w:szCs w:val="22"/>
        </w:rPr>
      </w:pPr>
      <w:r w:rsidRPr="002B024D">
        <w:rPr>
          <w:rFonts w:asciiTheme="minorHAnsi" w:hAnsiTheme="minorHAnsi" w:cs="Arial"/>
          <w:bCs/>
          <w:sz w:val="22"/>
          <w:szCs w:val="22"/>
        </w:rPr>
        <w:t xml:space="preserve">Nedodělkem se rozumí nedokončené práce oproti zadání objednatele a této smlouvě. </w:t>
      </w:r>
    </w:p>
    <w:p w:rsidR="002B024D" w:rsidRPr="002B024D" w:rsidRDefault="002B024D" w:rsidP="002B024D">
      <w:pPr>
        <w:rPr>
          <w:rFonts w:asciiTheme="minorHAnsi" w:hAnsiTheme="minorHAnsi" w:cs="Arial"/>
          <w:bCs/>
          <w:sz w:val="22"/>
          <w:szCs w:val="22"/>
        </w:rPr>
      </w:pPr>
    </w:p>
    <w:p w:rsidR="002B024D" w:rsidRDefault="002B024D" w:rsidP="002B024D">
      <w:pPr>
        <w:rPr>
          <w:rFonts w:asciiTheme="minorHAnsi" w:hAnsiTheme="minorHAnsi" w:cs="Arial"/>
          <w:bCs/>
          <w:sz w:val="22"/>
          <w:szCs w:val="22"/>
        </w:rPr>
      </w:pPr>
      <w:r w:rsidRPr="002B024D">
        <w:rPr>
          <w:rFonts w:asciiTheme="minorHAnsi" w:hAnsiTheme="minorHAnsi" w:cs="Arial"/>
          <w:bCs/>
          <w:sz w:val="22"/>
          <w:szCs w:val="22"/>
        </w:rPr>
        <w:t xml:space="preserve">Zhotovitel odpovídá za vady, jež má dílo v době jeho předání. Zhotovitel přejímá závazek (záruku za jakost), že dílo bude po dobu záruční doby způsobilé pro použití ke smluvenému účelu. Zhotovitel ručí za řádné provedení díla v rozsahu, kvalitě a parametrech stanovených zadávacími podklady, realizační dokumentací, českými příp. dalšími normami a touto smlouvou po celou dobu záruční lhůty. </w:t>
      </w:r>
    </w:p>
    <w:p w:rsidR="002B024D" w:rsidRPr="002B024D" w:rsidRDefault="002B024D" w:rsidP="002B024D">
      <w:pPr>
        <w:rPr>
          <w:rFonts w:asciiTheme="minorHAnsi" w:hAnsiTheme="minorHAnsi" w:cs="Arial"/>
          <w:bCs/>
          <w:sz w:val="22"/>
          <w:szCs w:val="22"/>
        </w:rPr>
      </w:pPr>
      <w:r w:rsidRPr="002B024D">
        <w:rPr>
          <w:rFonts w:asciiTheme="minorHAnsi" w:hAnsiTheme="minorHAnsi" w:cs="Arial"/>
          <w:bCs/>
          <w:sz w:val="22"/>
          <w:szCs w:val="22"/>
        </w:rPr>
        <w:t>Záruční doba činí 60 měsíců a počíná běžet dnem předání a převzetí díla bez vad a nedodělků.</w:t>
      </w:r>
    </w:p>
    <w:p w:rsidR="001C4487" w:rsidRDefault="001C4487" w:rsidP="001C4487">
      <w:pPr>
        <w:pStyle w:val="Bezmezer"/>
        <w:jc w:val="both"/>
      </w:pPr>
    </w:p>
    <w:p w:rsidR="001C4487" w:rsidRDefault="001C4487" w:rsidP="001C4487">
      <w:pPr>
        <w:pStyle w:val="Bezmezer"/>
        <w:jc w:val="both"/>
      </w:pPr>
    </w:p>
    <w:p w:rsidR="002B024D" w:rsidRDefault="002B024D" w:rsidP="002B024D">
      <w:pPr>
        <w:jc w:val="center"/>
        <w:rPr>
          <w:rFonts w:asciiTheme="minorHAnsi" w:hAnsiTheme="minorHAnsi" w:cs="Arial"/>
          <w:b/>
          <w:bCs/>
          <w:sz w:val="28"/>
          <w:szCs w:val="28"/>
          <w:u w:val="single"/>
        </w:rPr>
      </w:pPr>
      <w:r w:rsidRPr="002B024D">
        <w:rPr>
          <w:rFonts w:asciiTheme="minorHAnsi" w:hAnsiTheme="minorHAnsi" w:cs="Arial"/>
          <w:b/>
          <w:bCs/>
          <w:sz w:val="28"/>
          <w:szCs w:val="28"/>
          <w:u w:val="single"/>
        </w:rPr>
        <w:t>I</w:t>
      </w:r>
      <w:r>
        <w:rPr>
          <w:rFonts w:asciiTheme="minorHAnsi" w:hAnsiTheme="minorHAnsi" w:cs="Arial"/>
          <w:b/>
          <w:bCs/>
          <w:sz w:val="28"/>
          <w:szCs w:val="28"/>
          <w:u w:val="single"/>
        </w:rPr>
        <w:t>X</w:t>
      </w:r>
      <w:r w:rsidRPr="002B024D">
        <w:rPr>
          <w:rFonts w:asciiTheme="minorHAnsi" w:hAnsiTheme="minorHAnsi" w:cs="Arial"/>
          <w:b/>
          <w:bCs/>
          <w:sz w:val="28"/>
          <w:szCs w:val="28"/>
          <w:u w:val="single"/>
        </w:rPr>
        <w:t>. Smluvní pokuty</w:t>
      </w:r>
    </w:p>
    <w:p w:rsidR="00C52AC4" w:rsidRDefault="00C52AC4" w:rsidP="002B024D">
      <w:pPr>
        <w:jc w:val="center"/>
        <w:rPr>
          <w:rFonts w:asciiTheme="minorHAnsi" w:hAnsiTheme="minorHAnsi" w:cs="Arial"/>
          <w:b/>
          <w:bCs/>
          <w:sz w:val="28"/>
          <w:szCs w:val="28"/>
          <w:u w:val="single"/>
        </w:rPr>
      </w:pPr>
    </w:p>
    <w:p w:rsidR="002B024D" w:rsidRPr="002B024D" w:rsidRDefault="002B024D" w:rsidP="002B024D">
      <w:pPr>
        <w:ind w:left="2832" w:firstLine="708"/>
        <w:rPr>
          <w:rFonts w:asciiTheme="minorHAnsi" w:hAnsiTheme="minorHAnsi" w:cs="Arial"/>
          <w:b/>
          <w:bCs/>
          <w:sz w:val="28"/>
          <w:szCs w:val="28"/>
          <w:u w:val="single"/>
        </w:rPr>
      </w:pPr>
    </w:p>
    <w:p w:rsidR="002B024D" w:rsidRPr="002B024D" w:rsidRDefault="002B024D" w:rsidP="002B024D">
      <w:pPr>
        <w:rPr>
          <w:rFonts w:asciiTheme="minorHAnsi" w:hAnsiTheme="minorHAnsi" w:cs="Arial"/>
          <w:bCs/>
          <w:sz w:val="22"/>
          <w:szCs w:val="22"/>
        </w:rPr>
      </w:pPr>
      <w:r w:rsidRPr="002B024D">
        <w:rPr>
          <w:rFonts w:asciiTheme="minorHAnsi" w:hAnsiTheme="minorHAnsi" w:cs="Arial"/>
          <w:bCs/>
          <w:sz w:val="22"/>
          <w:szCs w:val="22"/>
        </w:rPr>
        <w:t>V případě, že zhotovitel nedodrží termín řádného ukončení díla a předání řádně dokončeného předmětu díla objednateli z důvodů ležících na jeho straně, je povinen objednateli uhradit smluvní pokutu ve výši 0,</w:t>
      </w:r>
      <w:bookmarkStart w:id="3" w:name="_GoBack"/>
      <w:bookmarkEnd w:id="3"/>
      <w:r w:rsidRPr="002B024D">
        <w:rPr>
          <w:rFonts w:asciiTheme="minorHAnsi" w:hAnsiTheme="minorHAnsi" w:cs="Arial"/>
          <w:bCs/>
          <w:sz w:val="22"/>
          <w:szCs w:val="22"/>
        </w:rPr>
        <w:t xml:space="preserve">1% z ceny díla včetně DPH za každý den prodlení. Zhotovitel není povinen smluvní </w:t>
      </w:r>
      <w:r w:rsidRPr="002B024D">
        <w:rPr>
          <w:rFonts w:asciiTheme="minorHAnsi" w:hAnsiTheme="minorHAnsi" w:cs="Arial"/>
          <w:bCs/>
          <w:sz w:val="22"/>
          <w:szCs w:val="22"/>
        </w:rPr>
        <w:lastRenderedPageBreak/>
        <w:t>pokutu zaplatit, pokud k porušení jeho závazku dojde z důvodu vyšší moci, z důvodu na straně objednatele nebo z důvodů majících povahu v okolnostech, které nemohl ovlivnit. Tím není dotčen nárok objednatele na náhradu škody v plné výši.</w:t>
      </w:r>
    </w:p>
    <w:p w:rsidR="004C76B9" w:rsidRDefault="004C76B9" w:rsidP="001C4487">
      <w:pPr>
        <w:pStyle w:val="Bezmezer"/>
        <w:jc w:val="both"/>
      </w:pPr>
    </w:p>
    <w:p w:rsidR="002B024D" w:rsidRDefault="002B024D" w:rsidP="001C4487">
      <w:pPr>
        <w:pStyle w:val="Bezmezer"/>
        <w:jc w:val="both"/>
      </w:pPr>
    </w:p>
    <w:p w:rsidR="002B024D" w:rsidRDefault="002B024D" w:rsidP="002B024D">
      <w:pPr>
        <w:ind w:left="2124" w:firstLine="708"/>
        <w:rPr>
          <w:rFonts w:ascii="Arial" w:hAnsi="Arial" w:cs="Arial"/>
          <w:b/>
          <w:bCs/>
        </w:rPr>
      </w:pPr>
    </w:p>
    <w:p w:rsidR="002B024D" w:rsidRDefault="002B024D" w:rsidP="002B024D">
      <w:pPr>
        <w:jc w:val="center"/>
        <w:rPr>
          <w:rFonts w:asciiTheme="minorHAnsi" w:hAnsiTheme="minorHAnsi" w:cs="Arial"/>
          <w:b/>
          <w:bCs/>
          <w:sz w:val="28"/>
          <w:szCs w:val="28"/>
          <w:u w:val="single"/>
        </w:rPr>
      </w:pPr>
      <w:r>
        <w:rPr>
          <w:rFonts w:asciiTheme="minorHAnsi" w:hAnsiTheme="minorHAnsi" w:cs="Arial"/>
          <w:b/>
          <w:bCs/>
          <w:sz w:val="28"/>
          <w:szCs w:val="28"/>
          <w:u w:val="single"/>
        </w:rPr>
        <w:t>X</w:t>
      </w:r>
      <w:r w:rsidRPr="002B024D">
        <w:rPr>
          <w:rFonts w:asciiTheme="minorHAnsi" w:hAnsiTheme="minorHAnsi" w:cs="Arial"/>
          <w:b/>
          <w:bCs/>
          <w:sz w:val="28"/>
          <w:szCs w:val="28"/>
          <w:u w:val="single"/>
        </w:rPr>
        <w:t>. Kontrola v průběhu zhotovování díla</w:t>
      </w:r>
    </w:p>
    <w:p w:rsidR="002B024D" w:rsidRPr="002B024D" w:rsidRDefault="002B024D" w:rsidP="002B024D">
      <w:pPr>
        <w:rPr>
          <w:rFonts w:asciiTheme="minorHAnsi" w:hAnsiTheme="minorHAnsi" w:cs="Arial"/>
          <w:b/>
          <w:bCs/>
          <w:iCs/>
          <w:sz w:val="28"/>
          <w:szCs w:val="28"/>
          <w:u w:val="single"/>
        </w:rPr>
      </w:pPr>
    </w:p>
    <w:p w:rsidR="002B024D" w:rsidRDefault="002B024D" w:rsidP="002B024D">
      <w:pPr>
        <w:rPr>
          <w:rFonts w:asciiTheme="minorHAnsi" w:hAnsiTheme="minorHAnsi" w:cs="Arial"/>
          <w:bCs/>
          <w:iCs/>
          <w:sz w:val="22"/>
          <w:szCs w:val="22"/>
        </w:rPr>
      </w:pPr>
      <w:r w:rsidRPr="002B024D">
        <w:rPr>
          <w:rFonts w:asciiTheme="minorHAnsi" w:hAnsiTheme="minorHAnsi" w:cs="Arial"/>
          <w:bCs/>
          <w:iCs/>
          <w:sz w:val="22"/>
          <w:szCs w:val="22"/>
        </w:rPr>
        <w:t>Smluvní strany se zavazují scházet se na kontrolních dnech, konaných přímo na stavbě a to podle potřeby. Termíny konání kontrolních dnů budou upřesněny v protokolu o předání staveniště. Zástupci objednatele pro věci technické mají právo kdykoliv samostatně vstupovat na staveniště zhotovitele a kontrolovat zhotovované dílo.</w:t>
      </w:r>
    </w:p>
    <w:p w:rsidR="002B024D" w:rsidRPr="002B024D" w:rsidRDefault="002B024D" w:rsidP="002B024D">
      <w:pPr>
        <w:rPr>
          <w:rFonts w:asciiTheme="minorHAnsi" w:hAnsiTheme="minorHAnsi" w:cs="Arial"/>
          <w:bCs/>
          <w:sz w:val="22"/>
          <w:szCs w:val="22"/>
        </w:rPr>
      </w:pPr>
    </w:p>
    <w:p w:rsidR="002B024D" w:rsidRDefault="002B024D" w:rsidP="002B024D">
      <w:pPr>
        <w:rPr>
          <w:rFonts w:asciiTheme="minorHAnsi" w:hAnsiTheme="minorHAnsi" w:cs="Arial"/>
          <w:bCs/>
          <w:sz w:val="22"/>
          <w:szCs w:val="22"/>
        </w:rPr>
      </w:pPr>
      <w:r w:rsidRPr="002B024D">
        <w:rPr>
          <w:rFonts w:asciiTheme="minorHAnsi" w:hAnsiTheme="minorHAnsi" w:cs="Arial"/>
          <w:bCs/>
          <w:sz w:val="22"/>
          <w:szCs w:val="22"/>
        </w:rPr>
        <w:t>Objednatel bude provádět sám případně prostřednictvím třetí osoby, která není v pracovně právním vztahu k dodavateli, stavební dozor.</w:t>
      </w:r>
    </w:p>
    <w:p w:rsidR="002B024D" w:rsidRPr="002B024D" w:rsidRDefault="002B024D" w:rsidP="002B024D">
      <w:pPr>
        <w:rPr>
          <w:rFonts w:asciiTheme="minorHAnsi" w:hAnsiTheme="minorHAnsi" w:cs="Arial"/>
          <w:bCs/>
          <w:sz w:val="22"/>
          <w:szCs w:val="22"/>
        </w:rPr>
      </w:pPr>
    </w:p>
    <w:p w:rsidR="002B024D" w:rsidRDefault="002B024D" w:rsidP="002B024D">
      <w:pPr>
        <w:rPr>
          <w:rFonts w:asciiTheme="minorHAnsi" w:hAnsiTheme="minorHAnsi" w:cs="Arial"/>
          <w:bCs/>
          <w:iCs/>
          <w:sz w:val="22"/>
          <w:szCs w:val="22"/>
        </w:rPr>
      </w:pPr>
      <w:r w:rsidRPr="002B024D">
        <w:rPr>
          <w:rFonts w:asciiTheme="minorHAnsi" w:hAnsiTheme="minorHAnsi" w:cs="Arial"/>
          <w:bCs/>
          <w:iCs/>
          <w:sz w:val="22"/>
          <w:szCs w:val="22"/>
        </w:rPr>
        <w:t>Zhotovitel je povinen vést fotografickou dokumentaci místa provedení díla a to před zahájením prováděním díla, 1x v jeho průběhu a ke dni předání díla objednateli (a to i jednotlivých samostatných částí díla) a tuto</w:t>
      </w:r>
      <w:r w:rsidRPr="002B024D"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2B024D">
        <w:rPr>
          <w:rFonts w:asciiTheme="minorHAnsi" w:hAnsiTheme="minorHAnsi" w:cs="Arial"/>
          <w:bCs/>
          <w:iCs/>
          <w:sz w:val="22"/>
          <w:szCs w:val="22"/>
        </w:rPr>
        <w:t xml:space="preserve">fotodokumentaci předat objednateli. </w:t>
      </w:r>
    </w:p>
    <w:p w:rsidR="00BD5AE3" w:rsidRDefault="00BD5AE3" w:rsidP="002B024D">
      <w:pPr>
        <w:rPr>
          <w:rFonts w:asciiTheme="minorHAnsi" w:hAnsiTheme="minorHAnsi" w:cs="Arial"/>
          <w:bCs/>
          <w:iCs/>
          <w:sz w:val="22"/>
          <w:szCs w:val="22"/>
        </w:rPr>
      </w:pPr>
    </w:p>
    <w:p w:rsidR="00BD5AE3" w:rsidRDefault="00BD5AE3" w:rsidP="002B024D">
      <w:pPr>
        <w:rPr>
          <w:rFonts w:asciiTheme="minorHAnsi" w:hAnsiTheme="minorHAnsi" w:cs="Arial"/>
          <w:bCs/>
          <w:iCs/>
          <w:sz w:val="22"/>
          <w:szCs w:val="22"/>
        </w:rPr>
      </w:pPr>
    </w:p>
    <w:p w:rsidR="00BD5AE3" w:rsidRDefault="00BD5AE3" w:rsidP="00BD5AE3">
      <w:pPr>
        <w:jc w:val="center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XI</w:t>
      </w:r>
      <w:r w:rsidRPr="00BD5AE3">
        <w:rPr>
          <w:rFonts w:ascii="Arial" w:hAnsi="Arial" w:cs="Arial"/>
          <w:b/>
          <w:bCs/>
          <w:u w:val="single"/>
        </w:rPr>
        <w:t xml:space="preserve">. </w:t>
      </w:r>
      <w:r w:rsidRPr="00BD5AE3">
        <w:rPr>
          <w:rFonts w:asciiTheme="minorHAnsi" w:hAnsiTheme="minorHAnsi" w:cs="Arial"/>
          <w:b/>
          <w:bCs/>
          <w:sz w:val="28"/>
          <w:szCs w:val="28"/>
          <w:u w:val="single"/>
        </w:rPr>
        <w:t>Předání staveniště</w:t>
      </w:r>
    </w:p>
    <w:p w:rsidR="00BD5AE3" w:rsidRDefault="00BD5AE3" w:rsidP="00BD5AE3">
      <w:pPr>
        <w:jc w:val="center"/>
        <w:rPr>
          <w:rFonts w:ascii="Arial" w:hAnsi="Arial" w:cs="Arial"/>
          <w:b/>
          <w:bCs/>
          <w:u w:val="single"/>
        </w:rPr>
      </w:pPr>
    </w:p>
    <w:p w:rsidR="00BD5AE3" w:rsidRPr="00BD5AE3" w:rsidRDefault="00BD5AE3" w:rsidP="00BD5AE3">
      <w:pPr>
        <w:jc w:val="center"/>
        <w:rPr>
          <w:rFonts w:ascii="Arial" w:hAnsi="Arial" w:cs="Arial"/>
          <w:b/>
          <w:bCs/>
          <w:iCs/>
          <w:u w:val="single"/>
        </w:rPr>
      </w:pPr>
    </w:p>
    <w:p w:rsidR="00BD5AE3" w:rsidRPr="00BD5AE3" w:rsidRDefault="00BD5AE3" w:rsidP="00BD5AE3">
      <w:pPr>
        <w:rPr>
          <w:rFonts w:asciiTheme="minorHAnsi" w:hAnsiTheme="minorHAnsi" w:cs="Arial"/>
          <w:bCs/>
          <w:iCs/>
          <w:sz w:val="22"/>
          <w:szCs w:val="22"/>
        </w:rPr>
      </w:pPr>
      <w:r w:rsidRPr="00BD5AE3">
        <w:rPr>
          <w:rFonts w:asciiTheme="minorHAnsi" w:hAnsiTheme="minorHAnsi" w:cs="Arial"/>
          <w:bCs/>
          <w:iCs/>
          <w:sz w:val="22"/>
          <w:szCs w:val="22"/>
        </w:rPr>
        <w:t>O předání staveniště bude vyhotoven písemný protokol o předání staveniště. Zhotovitel je okamžikem převzetí staveniště odpovědný za zajištění tohoto staveniště tak, aby nemohla z titulu jím prováděných prací vzniknout třetím osobám škoda. Pokud by přesto byla třetím osobám způsobena škoda, je zhotovitel povinen tuto škodu odstranit na vlastní náklady.</w:t>
      </w:r>
    </w:p>
    <w:p w:rsidR="00BD5AE3" w:rsidRPr="00BD5AE3" w:rsidRDefault="00BD5AE3" w:rsidP="00BD5AE3">
      <w:pPr>
        <w:rPr>
          <w:rFonts w:asciiTheme="minorHAnsi" w:hAnsiTheme="minorHAnsi" w:cs="Arial"/>
          <w:bCs/>
          <w:iCs/>
          <w:sz w:val="22"/>
          <w:szCs w:val="22"/>
        </w:rPr>
      </w:pPr>
      <w:r w:rsidRPr="00BD5AE3">
        <w:rPr>
          <w:rFonts w:asciiTheme="minorHAnsi" w:hAnsiTheme="minorHAnsi" w:cs="Arial"/>
          <w:bCs/>
          <w:iCs/>
          <w:sz w:val="22"/>
          <w:szCs w:val="22"/>
        </w:rPr>
        <w:t>Před započetím prací si zajistí zhotovitel vyjádření všech správců sítí včetně jejich vytýčení.</w:t>
      </w:r>
    </w:p>
    <w:p w:rsidR="002B024D" w:rsidRDefault="002B024D" w:rsidP="001C4487">
      <w:pPr>
        <w:pStyle w:val="Bezmezer"/>
        <w:jc w:val="both"/>
      </w:pPr>
    </w:p>
    <w:p w:rsidR="001C4487" w:rsidRDefault="001C4487" w:rsidP="001C4487">
      <w:pPr>
        <w:pStyle w:val="Bezmezer"/>
        <w:jc w:val="both"/>
      </w:pPr>
    </w:p>
    <w:p w:rsidR="00BD5AE3" w:rsidRPr="00BD5AE3" w:rsidRDefault="00BD5AE3" w:rsidP="00BD5AE3">
      <w:pPr>
        <w:jc w:val="center"/>
        <w:rPr>
          <w:rFonts w:asciiTheme="minorHAnsi" w:hAnsiTheme="minorHAnsi" w:cs="Arial"/>
          <w:b/>
          <w:bCs/>
          <w:iCs/>
          <w:sz w:val="28"/>
          <w:szCs w:val="28"/>
          <w:u w:val="single"/>
        </w:rPr>
      </w:pPr>
      <w:r>
        <w:rPr>
          <w:rFonts w:asciiTheme="minorHAnsi" w:hAnsiTheme="minorHAnsi" w:cs="Arial"/>
          <w:b/>
          <w:bCs/>
          <w:sz w:val="28"/>
          <w:szCs w:val="28"/>
          <w:u w:val="single"/>
        </w:rPr>
        <w:t>XII</w:t>
      </w:r>
      <w:r w:rsidRPr="00BD5AE3">
        <w:rPr>
          <w:rFonts w:asciiTheme="minorHAnsi" w:hAnsiTheme="minorHAnsi" w:cs="Arial"/>
          <w:b/>
          <w:bCs/>
          <w:sz w:val="28"/>
          <w:szCs w:val="28"/>
          <w:u w:val="single"/>
        </w:rPr>
        <w:t>. Stavební deník</w:t>
      </w:r>
    </w:p>
    <w:p w:rsidR="00BD5AE3" w:rsidRDefault="00BD5AE3" w:rsidP="00BD5AE3">
      <w:pPr>
        <w:rPr>
          <w:rFonts w:asciiTheme="minorHAnsi" w:hAnsiTheme="minorHAnsi" w:cs="Arial"/>
          <w:bCs/>
          <w:iCs/>
          <w:sz w:val="22"/>
          <w:szCs w:val="22"/>
        </w:rPr>
      </w:pPr>
    </w:p>
    <w:p w:rsidR="00BD5AE3" w:rsidRDefault="00BD5AE3" w:rsidP="00BD5AE3">
      <w:pPr>
        <w:rPr>
          <w:rFonts w:asciiTheme="minorHAnsi" w:hAnsiTheme="minorHAnsi" w:cs="Arial"/>
          <w:bCs/>
          <w:iCs/>
          <w:sz w:val="22"/>
          <w:szCs w:val="22"/>
        </w:rPr>
      </w:pPr>
    </w:p>
    <w:p w:rsidR="00BD5AE3" w:rsidRPr="00BD5AE3" w:rsidRDefault="00BD5AE3" w:rsidP="00BD5AE3">
      <w:pPr>
        <w:rPr>
          <w:rFonts w:asciiTheme="minorHAnsi" w:hAnsiTheme="minorHAnsi" w:cs="Arial"/>
          <w:bCs/>
          <w:iCs/>
          <w:sz w:val="22"/>
          <w:szCs w:val="22"/>
        </w:rPr>
      </w:pPr>
      <w:r w:rsidRPr="00BD5AE3">
        <w:rPr>
          <w:rFonts w:asciiTheme="minorHAnsi" w:hAnsiTheme="minorHAnsi" w:cs="Arial"/>
          <w:bCs/>
          <w:iCs/>
          <w:sz w:val="22"/>
          <w:szCs w:val="22"/>
        </w:rPr>
        <w:t xml:space="preserve">Zhotovitel je povinen vést „Stavební deník“ v souladu s ustanoveními všeobecně platných předpisů </w:t>
      </w:r>
      <w:r w:rsidRPr="00BD5AE3">
        <w:rPr>
          <w:rFonts w:asciiTheme="minorHAnsi" w:hAnsiTheme="minorHAnsi" w:cs="Arial"/>
          <w:bCs/>
          <w:sz w:val="22"/>
          <w:szCs w:val="22"/>
        </w:rPr>
        <w:t>ode dne převzetí staveniště. Povinnost vést deník končí dnem, kdy zhotovitel odstraní všechny vady a nedodělky. Po odstranění kolaudačních vad je zhotovitel povinen předat originál deníku objednateli.</w:t>
      </w:r>
    </w:p>
    <w:p w:rsidR="00BD5AE3" w:rsidRDefault="00BD5AE3" w:rsidP="00BD5AE3">
      <w:pPr>
        <w:rPr>
          <w:rFonts w:asciiTheme="minorHAnsi" w:hAnsiTheme="minorHAnsi" w:cs="Arial"/>
          <w:bCs/>
          <w:sz w:val="22"/>
          <w:szCs w:val="22"/>
        </w:rPr>
      </w:pPr>
      <w:r w:rsidRPr="00BD5AE3">
        <w:rPr>
          <w:rFonts w:asciiTheme="minorHAnsi" w:hAnsiTheme="minorHAnsi" w:cs="Arial"/>
          <w:bCs/>
          <w:sz w:val="22"/>
          <w:szCs w:val="22"/>
        </w:rPr>
        <w:t>Do deníku se zapisují všechny skutečnosti důležité pro plnění smlouvy, např. údaje</w:t>
      </w:r>
      <w:r w:rsidRPr="00BD5AE3">
        <w:rPr>
          <w:rFonts w:asciiTheme="minorHAnsi" w:hAnsiTheme="minorHAnsi" w:cs="Arial"/>
          <w:bCs/>
          <w:sz w:val="22"/>
          <w:szCs w:val="22"/>
        </w:rPr>
        <w:br/>
        <w:t xml:space="preserve">o časovém postupu prací a jejich jakosti, zdůvodnění odchylek prováděných prací </w:t>
      </w:r>
      <w:r w:rsidRPr="00BD5AE3">
        <w:rPr>
          <w:rFonts w:asciiTheme="minorHAnsi" w:hAnsiTheme="minorHAnsi" w:cs="Arial"/>
          <w:bCs/>
          <w:sz w:val="22"/>
          <w:szCs w:val="22"/>
        </w:rPr>
        <w:br/>
        <w:t>od projektové dokumentace, údaje potřebné k posouzení prací orgány státní správy, atd.</w:t>
      </w:r>
    </w:p>
    <w:p w:rsidR="00BD5AE3" w:rsidRPr="00BD5AE3" w:rsidRDefault="00BD5AE3" w:rsidP="00BD5AE3">
      <w:pPr>
        <w:rPr>
          <w:rFonts w:asciiTheme="minorHAnsi" w:hAnsiTheme="minorHAnsi" w:cs="Arial"/>
          <w:bCs/>
          <w:sz w:val="22"/>
          <w:szCs w:val="22"/>
        </w:rPr>
      </w:pPr>
    </w:p>
    <w:p w:rsidR="00BD5AE3" w:rsidRDefault="00BD5AE3" w:rsidP="00BD5AE3">
      <w:pPr>
        <w:rPr>
          <w:rFonts w:asciiTheme="minorHAnsi" w:hAnsiTheme="minorHAnsi" w:cs="Arial"/>
          <w:bCs/>
          <w:sz w:val="22"/>
          <w:szCs w:val="22"/>
        </w:rPr>
      </w:pPr>
      <w:r w:rsidRPr="00BD5AE3">
        <w:rPr>
          <w:rFonts w:asciiTheme="minorHAnsi" w:hAnsiTheme="minorHAnsi" w:cs="Arial"/>
          <w:bCs/>
          <w:sz w:val="22"/>
          <w:szCs w:val="22"/>
        </w:rPr>
        <w:t>V průběhu pracovní doby musí být deník na stavbě trvale přístupný.</w:t>
      </w:r>
    </w:p>
    <w:p w:rsidR="00BD5AE3" w:rsidRPr="00BD5AE3" w:rsidRDefault="00BD5AE3" w:rsidP="00BD5AE3">
      <w:pPr>
        <w:rPr>
          <w:rFonts w:asciiTheme="minorHAnsi" w:hAnsiTheme="minorHAnsi" w:cs="Arial"/>
          <w:bCs/>
          <w:sz w:val="22"/>
          <w:szCs w:val="22"/>
        </w:rPr>
      </w:pPr>
    </w:p>
    <w:p w:rsidR="00BD5AE3" w:rsidRPr="00BD5AE3" w:rsidRDefault="00BD5AE3" w:rsidP="00BD5AE3">
      <w:pPr>
        <w:rPr>
          <w:rFonts w:asciiTheme="minorHAnsi" w:hAnsiTheme="minorHAnsi" w:cs="Arial"/>
          <w:b/>
          <w:bCs/>
          <w:sz w:val="22"/>
          <w:szCs w:val="22"/>
        </w:rPr>
      </w:pPr>
      <w:r w:rsidRPr="00BD5AE3">
        <w:rPr>
          <w:rFonts w:asciiTheme="minorHAnsi" w:hAnsiTheme="minorHAnsi" w:cs="Arial"/>
          <w:b/>
          <w:bCs/>
          <w:sz w:val="22"/>
          <w:szCs w:val="22"/>
        </w:rPr>
        <w:t>Denní záznamy zapisuje oprávněný pracovník zhotovitele.</w:t>
      </w:r>
    </w:p>
    <w:p w:rsidR="00BD5AE3" w:rsidRPr="00BD5AE3" w:rsidRDefault="00BD5AE3" w:rsidP="00BD5AE3">
      <w:pPr>
        <w:rPr>
          <w:rFonts w:asciiTheme="minorHAnsi" w:hAnsiTheme="minorHAnsi" w:cs="Arial"/>
          <w:bCs/>
          <w:sz w:val="22"/>
          <w:szCs w:val="22"/>
        </w:rPr>
      </w:pPr>
    </w:p>
    <w:p w:rsidR="00BD5AE3" w:rsidRPr="00BD5AE3" w:rsidRDefault="00BD5AE3" w:rsidP="00BD5AE3">
      <w:pPr>
        <w:rPr>
          <w:rFonts w:asciiTheme="minorHAnsi" w:hAnsiTheme="minorHAnsi" w:cs="Arial"/>
          <w:bCs/>
          <w:sz w:val="22"/>
          <w:szCs w:val="22"/>
        </w:rPr>
      </w:pPr>
      <w:r w:rsidRPr="00BD5AE3">
        <w:rPr>
          <w:rFonts w:asciiTheme="minorHAnsi" w:hAnsiTheme="minorHAnsi" w:cs="Arial"/>
          <w:bCs/>
          <w:sz w:val="22"/>
          <w:szCs w:val="22"/>
        </w:rPr>
        <w:t>Do deníku mohou zapisovat potřebné skutečnosti i oprávnění zástupci objednatele, mandatář objednatele, zpracovatel projektu stavby, zástupci státního stavebního dohledu, oprávnění pracovníci správců inž. sítí a další osoby zplnomocněné objednatelem a osoby, u nichž je toto právo dáno všeobecně platnými předpisy vyplývající z titulu jejich funkce.</w:t>
      </w:r>
    </w:p>
    <w:p w:rsidR="00BD5AE3" w:rsidRPr="00BD5AE3" w:rsidRDefault="00BD5AE3" w:rsidP="00BD5AE3">
      <w:pPr>
        <w:rPr>
          <w:rFonts w:asciiTheme="minorHAnsi" w:hAnsiTheme="minorHAnsi" w:cs="Arial"/>
          <w:bCs/>
          <w:sz w:val="22"/>
          <w:szCs w:val="22"/>
        </w:rPr>
      </w:pPr>
      <w:r w:rsidRPr="00BD5AE3">
        <w:rPr>
          <w:rFonts w:asciiTheme="minorHAnsi" w:hAnsiTheme="minorHAnsi" w:cs="Arial"/>
          <w:bCs/>
          <w:sz w:val="22"/>
          <w:szCs w:val="22"/>
        </w:rPr>
        <w:lastRenderedPageBreak/>
        <w:t>Jestliže je k denním záznamům potřebné stanovisko druhé smluvní strany, musí být toto stanovisko po vyzvání druhé strany zaznamenáno do deníku do 3 pracovních dnů. Pokud se tak nestane, má se za to, že druhá strana se zápisem souhlasí.</w:t>
      </w:r>
    </w:p>
    <w:p w:rsidR="00321D36" w:rsidRPr="00BD5AE3" w:rsidRDefault="00BD5AE3" w:rsidP="00BD5AE3">
      <w:pPr>
        <w:pStyle w:val="Bezmezer"/>
        <w:jc w:val="both"/>
        <w:rPr>
          <w:rFonts w:cs="Arial"/>
          <w:bCs/>
          <w:iCs/>
        </w:rPr>
      </w:pPr>
      <w:r w:rsidRPr="00BD5AE3">
        <w:rPr>
          <w:rFonts w:cs="Arial"/>
          <w:bCs/>
          <w:iCs/>
        </w:rPr>
        <w:t>Zhotovitel je povinen min. 1 pracovní den předem vyzvat objednatele zápisem v</w:t>
      </w:r>
      <w:r>
        <w:rPr>
          <w:rFonts w:cs="Arial"/>
          <w:bCs/>
          <w:iCs/>
        </w:rPr>
        <w:t> </w:t>
      </w:r>
      <w:r w:rsidRPr="00BD5AE3">
        <w:rPr>
          <w:rFonts w:cs="Arial"/>
          <w:bCs/>
          <w:iCs/>
        </w:rPr>
        <w:t>deníku</w:t>
      </w:r>
      <w:r>
        <w:rPr>
          <w:rFonts w:cs="Arial"/>
          <w:bCs/>
          <w:iCs/>
        </w:rPr>
        <w:t>, telefonicky</w:t>
      </w:r>
      <w:r w:rsidRPr="00BD5AE3">
        <w:rPr>
          <w:rFonts w:cs="Arial"/>
          <w:bCs/>
          <w:iCs/>
        </w:rPr>
        <w:t xml:space="preserve"> k prověření prací, které v dalším pracovním postupu budou zakryty nebo se stanou nepřístupnými. Pokud se objednatel v uvedené lhůtě k prověření prací nedostaví, může zhotovitel pokračovat v dalším pracovním postupu. Pokud zhotovitel nesplní toto ustanovení, nese náklady na dodatečné odkrytí a to i v případě, že zakryté práce byly provedeny v pořádku.</w:t>
      </w:r>
    </w:p>
    <w:p w:rsidR="00BD5AE3" w:rsidRDefault="00BD5AE3" w:rsidP="00BD5AE3">
      <w:pPr>
        <w:pStyle w:val="Bezmezer"/>
        <w:jc w:val="both"/>
        <w:rPr>
          <w:rFonts w:ascii="Arial" w:hAnsi="Arial" w:cs="Arial"/>
          <w:bCs/>
          <w:iCs/>
        </w:rPr>
      </w:pPr>
    </w:p>
    <w:p w:rsidR="00C52AC4" w:rsidRDefault="00C52AC4" w:rsidP="00BD5AE3">
      <w:pPr>
        <w:pStyle w:val="Bezmezer"/>
        <w:jc w:val="both"/>
        <w:rPr>
          <w:rFonts w:ascii="Arial" w:hAnsi="Arial" w:cs="Arial"/>
          <w:bCs/>
          <w:iCs/>
        </w:rPr>
      </w:pPr>
    </w:p>
    <w:p w:rsidR="00BD5AE3" w:rsidRDefault="00BD5AE3" w:rsidP="00BD5AE3">
      <w:pPr>
        <w:jc w:val="center"/>
        <w:rPr>
          <w:rFonts w:asciiTheme="minorHAnsi" w:hAnsiTheme="minorHAnsi" w:cs="Arial"/>
          <w:b/>
          <w:bCs/>
          <w:sz w:val="28"/>
          <w:szCs w:val="28"/>
          <w:u w:val="single"/>
        </w:rPr>
      </w:pPr>
      <w:r w:rsidRPr="00BD5AE3">
        <w:rPr>
          <w:rFonts w:asciiTheme="minorHAnsi" w:hAnsiTheme="minorHAnsi" w:cs="Arial"/>
          <w:b/>
          <w:bCs/>
          <w:sz w:val="28"/>
          <w:szCs w:val="28"/>
          <w:u w:val="single"/>
        </w:rPr>
        <w:t>XIII. Předání a převzetí předmětu díla</w:t>
      </w:r>
    </w:p>
    <w:p w:rsidR="00C52AC4" w:rsidRPr="00BD5AE3" w:rsidRDefault="00C52AC4" w:rsidP="00BD5AE3">
      <w:pPr>
        <w:jc w:val="center"/>
        <w:rPr>
          <w:rFonts w:asciiTheme="minorHAnsi" w:hAnsiTheme="minorHAnsi" w:cs="Arial"/>
          <w:b/>
          <w:bCs/>
          <w:sz w:val="28"/>
          <w:szCs w:val="28"/>
          <w:u w:val="single"/>
        </w:rPr>
      </w:pPr>
    </w:p>
    <w:p w:rsidR="00BD5AE3" w:rsidRPr="00BD5AE3" w:rsidRDefault="00BD5AE3" w:rsidP="00BD5AE3">
      <w:pPr>
        <w:jc w:val="center"/>
        <w:rPr>
          <w:rFonts w:ascii="Arial" w:hAnsi="Arial" w:cs="Arial"/>
          <w:b/>
          <w:bCs/>
          <w:iCs/>
          <w:u w:val="single"/>
        </w:rPr>
      </w:pPr>
    </w:p>
    <w:p w:rsidR="00BD5AE3" w:rsidRPr="00BD5AE3" w:rsidRDefault="00BD5AE3" w:rsidP="00BD5AE3">
      <w:pPr>
        <w:rPr>
          <w:rFonts w:asciiTheme="minorHAnsi" w:hAnsiTheme="minorHAnsi" w:cs="Arial"/>
          <w:bCs/>
          <w:iCs/>
          <w:sz w:val="22"/>
          <w:szCs w:val="22"/>
        </w:rPr>
      </w:pPr>
      <w:r w:rsidRPr="00BD5AE3">
        <w:rPr>
          <w:rFonts w:asciiTheme="minorHAnsi" w:hAnsiTheme="minorHAnsi" w:cs="Arial"/>
          <w:bCs/>
          <w:iCs/>
          <w:sz w:val="22"/>
          <w:szCs w:val="22"/>
        </w:rPr>
        <w:t xml:space="preserve">Zhotovitel je povinen zápisem ve stavebním deníku a současně telefonicky či e-mailem vyzvat objednatele minimálně 3 dny předem k předání a převzetí předmětu díla. </w:t>
      </w:r>
    </w:p>
    <w:p w:rsidR="00BD5AE3" w:rsidRDefault="00BD5AE3" w:rsidP="00BD5AE3">
      <w:pPr>
        <w:rPr>
          <w:rFonts w:asciiTheme="minorHAnsi" w:hAnsiTheme="minorHAnsi" w:cs="Arial"/>
          <w:bCs/>
          <w:iCs/>
          <w:sz w:val="22"/>
          <w:szCs w:val="22"/>
        </w:rPr>
      </w:pPr>
      <w:r w:rsidRPr="00BD5AE3">
        <w:rPr>
          <w:rFonts w:asciiTheme="minorHAnsi" w:hAnsiTheme="minorHAnsi" w:cs="Arial"/>
          <w:bCs/>
          <w:iCs/>
          <w:sz w:val="22"/>
          <w:szCs w:val="22"/>
        </w:rPr>
        <w:t xml:space="preserve">Zhotovitel je povinen k přejímacímu řízení připravit a předložit všechny doklady potřebné k zahájení přejímacího řízení, předepsané doklady o jakosti materiálů a provedených prací a další doklady již uvedené v textu této smlouvy. </w:t>
      </w:r>
    </w:p>
    <w:p w:rsidR="00BD5AE3" w:rsidRDefault="00BD5AE3" w:rsidP="00BD5AE3">
      <w:pPr>
        <w:rPr>
          <w:rFonts w:asciiTheme="minorHAnsi" w:hAnsiTheme="minorHAnsi" w:cs="Arial"/>
          <w:bCs/>
          <w:iCs/>
          <w:sz w:val="22"/>
          <w:szCs w:val="22"/>
        </w:rPr>
      </w:pPr>
    </w:p>
    <w:p w:rsidR="00BD5AE3" w:rsidRPr="00BD5AE3" w:rsidRDefault="00BD5AE3" w:rsidP="00BD5AE3">
      <w:pPr>
        <w:rPr>
          <w:rFonts w:asciiTheme="minorHAnsi" w:hAnsiTheme="minorHAnsi" w:cs="Arial"/>
          <w:bCs/>
          <w:iCs/>
          <w:sz w:val="22"/>
          <w:szCs w:val="22"/>
        </w:rPr>
      </w:pPr>
      <w:r w:rsidRPr="00BD5AE3">
        <w:rPr>
          <w:rFonts w:asciiTheme="minorHAnsi" w:hAnsiTheme="minorHAnsi" w:cs="Arial"/>
          <w:bCs/>
          <w:iCs/>
          <w:sz w:val="22"/>
          <w:szCs w:val="22"/>
        </w:rPr>
        <w:t xml:space="preserve">Objednatel není povinen převzít nedokončený předmět díla, pokud vina na nedokončení leží na straně zhotovitele. V tomto případě není povinen uhradit ani adekvátní částku za provedenou část díla. </w:t>
      </w:r>
    </w:p>
    <w:p w:rsidR="00BD5AE3" w:rsidRDefault="00BD5AE3" w:rsidP="00BD5AE3">
      <w:pPr>
        <w:rPr>
          <w:rFonts w:asciiTheme="minorHAnsi" w:hAnsiTheme="minorHAnsi" w:cs="Arial"/>
          <w:bCs/>
          <w:iCs/>
          <w:sz w:val="22"/>
          <w:szCs w:val="22"/>
        </w:rPr>
      </w:pPr>
    </w:p>
    <w:p w:rsidR="00BD5AE3" w:rsidRPr="00BD5AE3" w:rsidRDefault="00BD5AE3" w:rsidP="00C52AC4">
      <w:pPr>
        <w:jc w:val="center"/>
        <w:rPr>
          <w:rFonts w:asciiTheme="minorHAnsi" w:hAnsiTheme="minorHAnsi" w:cs="Arial"/>
          <w:b/>
          <w:bCs/>
          <w:iCs/>
          <w:sz w:val="28"/>
          <w:szCs w:val="28"/>
          <w:u w:val="single"/>
        </w:rPr>
      </w:pPr>
      <w:r>
        <w:rPr>
          <w:rFonts w:asciiTheme="minorHAnsi" w:hAnsiTheme="minorHAnsi" w:cs="Arial"/>
          <w:b/>
          <w:bCs/>
          <w:iCs/>
          <w:sz w:val="28"/>
          <w:szCs w:val="28"/>
          <w:u w:val="single"/>
        </w:rPr>
        <w:t>XIV</w:t>
      </w:r>
      <w:r w:rsidRPr="00BD5AE3">
        <w:rPr>
          <w:rFonts w:asciiTheme="minorHAnsi" w:hAnsiTheme="minorHAnsi" w:cs="Arial"/>
          <w:b/>
          <w:bCs/>
          <w:iCs/>
          <w:sz w:val="28"/>
          <w:szCs w:val="28"/>
          <w:u w:val="single"/>
        </w:rPr>
        <w:t>. Ostatní ujednání</w:t>
      </w:r>
    </w:p>
    <w:p w:rsidR="00BD5AE3" w:rsidRDefault="00BD5AE3" w:rsidP="00BD5AE3">
      <w:pPr>
        <w:ind w:left="2832" w:firstLine="708"/>
        <w:rPr>
          <w:rFonts w:ascii="Arial" w:hAnsi="Arial" w:cs="Arial"/>
          <w:bCs/>
          <w:iCs/>
        </w:rPr>
      </w:pPr>
    </w:p>
    <w:p w:rsidR="00C52AC4" w:rsidRPr="00EA7FAE" w:rsidRDefault="00C52AC4" w:rsidP="00BD5AE3">
      <w:pPr>
        <w:ind w:left="2832" w:firstLine="708"/>
        <w:rPr>
          <w:rFonts w:ascii="Arial" w:hAnsi="Arial" w:cs="Arial"/>
          <w:bCs/>
          <w:iCs/>
        </w:rPr>
      </w:pPr>
    </w:p>
    <w:p w:rsidR="00BD5AE3" w:rsidRDefault="00BD5AE3" w:rsidP="00BD5AE3">
      <w:pPr>
        <w:rPr>
          <w:rFonts w:asciiTheme="minorHAnsi" w:hAnsiTheme="minorHAnsi" w:cs="Arial"/>
          <w:bCs/>
          <w:iCs/>
          <w:sz w:val="22"/>
          <w:szCs w:val="22"/>
        </w:rPr>
      </w:pPr>
      <w:r w:rsidRPr="00BD5AE3">
        <w:rPr>
          <w:rFonts w:asciiTheme="minorHAnsi" w:hAnsiTheme="minorHAnsi" w:cs="Arial"/>
          <w:bCs/>
          <w:iCs/>
          <w:sz w:val="22"/>
          <w:szCs w:val="22"/>
        </w:rPr>
        <w:t>Oprávněnou a zodpovědnou osobou za provádění díla, je stavbyvedoucí. Tento pracovník bude přítomen na stavbě každý den v pracovní době zhotovitele. Technický dozor provádí objednatel sám nebo prostřednictvím třetí smluvně zajištěné osoby.</w:t>
      </w:r>
    </w:p>
    <w:p w:rsidR="00BD5AE3" w:rsidRPr="00BD5AE3" w:rsidRDefault="00BD5AE3" w:rsidP="00BD5AE3">
      <w:pPr>
        <w:rPr>
          <w:rFonts w:asciiTheme="minorHAnsi" w:hAnsiTheme="minorHAnsi" w:cs="Arial"/>
          <w:bCs/>
          <w:iCs/>
          <w:sz w:val="22"/>
          <w:szCs w:val="22"/>
        </w:rPr>
      </w:pPr>
    </w:p>
    <w:p w:rsidR="00BD5AE3" w:rsidRDefault="00BD5AE3" w:rsidP="00BD5AE3">
      <w:pPr>
        <w:rPr>
          <w:rFonts w:asciiTheme="minorHAnsi" w:hAnsiTheme="minorHAnsi" w:cs="Arial"/>
          <w:bCs/>
          <w:iCs/>
          <w:sz w:val="22"/>
          <w:szCs w:val="22"/>
        </w:rPr>
      </w:pPr>
      <w:r w:rsidRPr="00BD5AE3">
        <w:rPr>
          <w:rFonts w:asciiTheme="minorHAnsi" w:hAnsiTheme="minorHAnsi" w:cs="Arial"/>
          <w:bCs/>
          <w:iCs/>
          <w:sz w:val="22"/>
          <w:szCs w:val="22"/>
        </w:rPr>
        <w:t>Zhotovitel se zavazuje, že bude při plnění této smlouvy postupovat s odbornou péčí, dodržovat všeobecně závazné předpisy, ČSN a podmínky této smlouvy. Zhotovitel se bude řídit výchozími podklady objednatele, jeho pokyny, zápisy a dohodami oprávněných pracovníků smluvních stran a rozhodnutími a vyjádřeními dotčených orgánů státní správy, dodavatelů energií a paliv, správců podzemních inženýrských sítí, apod. a zajistí splnění všech podmínek jejich vyjádření.</w:t>
      </w:r>
    </w:p>
    <w:p w:rsidR="00BD5AE3" w:rsidRPr="00BD5AE3" w:rsidRDefault="00BD5AE3" w:rsidP="00BD5AE3">
      <w:pPr>
        <w:rPr>
          <w:rFonts w:asciiTheme="minorHAnsi" w:hAnsiTheme="minorHAnsi" w:cs="Arial"/>
          <w:bCs/>
          <w:iCs/>
          <w:sz w:val="22"/>
          <w:szCs w:val="22"/>
        </w:rPr>
      </w:pPr>
    </w:p>
    <w:p w:rsidR="00BD5AE3" w:rsidRDefault="00BD5AE3" w:rsidP="00BD5AE3">
      <w:pPr>
        <w:rPr>
          <w:rFonts w:asciiTheme="minorHAnsi" w:hAnsiTheme="minorHAnsi" w:cs="Arial"/>
          <w:bCs/>
          <w:iCs/>
          <w:sz w:val="22"/>
          <w:szCs w:val="22"/>
        </w:rPr>
      </w:pPr>
      <w:r w:rsidRPr="00BD5AE3">
        <w:rPr>
          <w:rFonts w:asciiTheme="minorHAnsi" w:hAnsiTheme="minorHAnsi" w:cs="Arial"/>
          <w:bCs/>
          <w:iCs/>
          <w:sz w:val="22"/>
          <w:szCs w:val="22"/>
        </w:rPr>
        <w:t>Zhotovitel se zavazuje poskytnout veškeré doklady související s realizací projektu, které si mohou vyžádat kontrolní orgány</w:t>
      </w:r>
      <w:r>
        <w:rPr>
          <w:rFonts w:asciiTheme="minorHAnsi" w:hAnsiTheme="minorHAnsi" w:cs="Arial"/>
          <w:bCs/>
          <w:iCs/>
          <w:sz w:val="22"/>
          <w:szCs w:val="22"/>
        </w:rPr>
        <w:t>.</w:t>
      </w:r>
      <w:r w:rsidRPr="00BD5AE3">
        <w:rPr>
          <w:rFonts w:asciiTheme="minorHAnsi" w:hAnsiTheme="minorHAnsi" w:cs="Arial"/>
          <w:bCs/>
          <w:iCs/>
          <w:sz w:val="22"/>
          <w:szCs w:val="22"/>
        </w:rPr>
        <w:t xml:space="preserve"> Těmto orgánům je provozovatel dále povinen poskytnout součinnost při kontrolách minimálně ve stejném rozsahu jako poskytovateli nebo jim pověřeným osobám.</w:t>
      </w:r>
    </w:p>
    <w:p w:rsidR="00BD5AE3" w:rsidRPr="00BD5AE3" w:rsidRDefault="00BD5AE3" w:rsidP="00BD5AE3">
      <w:pPr>
        <w:rPr>
          <w:rFonts w:asciiTheme="minorHAnsi" w:hAnsiTheme="minorHAnsi" w:cs="Arial"/>
          <w:bCs/>
          <w:iCs/>
          <w:sz w:val="22"/>
          <w:szCs w:val="22"/>
        </w:rPr>
      </w:pPr>
    </w:p>
    <w:p w:rsidR="00BD5AE3" w:rsidRDefault="00BD5AE3" w:rsidP="00BD5AE3">
      <w:pPr>
        <w:rPr>
          <w:rFonts w:asciiTheme="minorHAnsi" w:hAnsiTheme="minorHAnsi" w:cs="Arial"/>
          <w:bCs/>
          <w:iCs/>
          <w:sz w:val="22"/>
          <w:szCs w:val="22"/>
        </w:rPr>
      </w:pPr>
      <w:r w:rsidRPr="00BD5AE3">
        <w:rPr>
          <w:rFonts w:asciiTheme="minorHAnsi" w:hAnsiTheme="minorHAnsi" w:cs="Arial"/>
          <w:bCs/>
          <w:iCs/>
          <w:sz w:val="22"/>
          <w:szCs w:val="22"/>
        </w:rPr>
        <w:t>Tato smlouva je vyhotovena ve třech vyhotoveních, z nichž obdrží objednatel 2 vyhotovení a zhotovitel 1 vyhotovení.</w:t>
      </w:r>
    </w:p>
    <w:p w:rsidR="00BD5AE3" w:rsidRPr="00BD5AE3" w:rsidRDefault="00BD5AE3" w:rsidP="00BD5AE3">
      <w:pPr>
        <w:rPr>
          <w:rFonts w:asciiTheme="minorHAnsi" w:hAnsiTheme="minorHAnsi" w:cs="Arial"/>
          <w:bCs/>
          <w:iCs/>
          <w:sz w:val="22"/>
          <w:szCs w:val="22"/>
        </w:rPr>
      </w:pPr>
    </w:p>
    <w:p w:rsidR="00BD5AE3" w:rsidRDefault="00BD5AE3" w:rsidP="00BD5AE3">
      <w:pPr>
        <w:rPr>
          <w:rFonts w:asciiTheme="minorHAnsi" w:hAnsiTheme="minorHAnsi" w:cs="Arial"/>
          <w:bCs/>
          <w:iCs/>
          <w:sz w:val="22"/>
          <w:szCs w:val="22"/>
        </w:rPr>
      </w:pPr>
      <w:r w:rsidRPr="00BD5AE3">
        <w:rPr>
          <w:rFonts w:asciiTheme="minorHAnsi" w:hAnsiTheme="minorHAnsi" w:cs="Arial"/>
          <w:bCs/>
          <w:iCs/>
          <w:sz w:val="22"/>
          <w:szCs w:val="22"/>
        </w:rPr>
        <w:t>Tato smlouva nabývá platnosti dnem podpisu obou smluvních stran.</w:t>
      </w:r>
    </w:p>
    <w:p w:rsidR="00BD5AE3" w:rsidRPr="00BD5AE3" w:rsidRDefault="00BD5AE3" w:rsidP="00BD5AE3">
      <w:pPr>
        <w:rPr>
          <w:rFonts w:asciiTheme="minorHAnsi" w:hAnsiTheme="minorHAnsi" w:cs="Arial"/>
          <w:bCs/>
          <w:iCs/>
          <w:sz w:val="22"/>
          <w:szCs w:val="22"/>
        </w:rPr>
      </w:pPr>
    </w:p>
    <w:p w:rsidR="00BD5AE3" w:rsidRDefault="00BD5AE3" w:rsidP="00BD5AE3">
      <w:pPr>
        <w:rPr>
          <w:rFonts w:asciiTheme="minorHAnsi" w:hAnsiTheme="minorHAnsi" w:cs="Arial"/>
          <w:bCs/>
          <w:iCs/>
          <w:sz w:val="22"/>
          <w:szCs w:val="22"/>
        </w:rPr>
      </w:pPr>
      <w:r w:rsidRPr="00BD5AE3">
        <w:rPr>
          <w:rFonts w:asciiTheme="minorHAnsi" w:hAnsiTheme="minorHAnsi" w:cs="Arial"/>
          <w:bCs/>
          <w:iCs/>
          <w:sz w:val="22"/>
          <w:szCs w:val="22"/>
        </w:rPr>
        <w:t>Tuto smlouvu lze měnit a doplňovat pouze písemnými, vzestupně číslovanými dodatky.</w:t>
      </w:r>
    </w:p>
    <w:p w:rsidR="00BD5AE3" w:rsidRPr="00BD5AE3" w:rsidRDefault="00BD5AE3" w:rsidP="00BD5AE3">
      <w:pPr>
        <w:rPr>
          <w:rFonts w:asciiTheme="minorHAnsi" w:hAnsiTheme="minorHAnsi" w:cs="Arial"/>
          <w:bCs/>
          <w:iCs/>
          <w:sz w:val="22"/>
          <w:szCs w:val="22"/>
        </w:rPr>
      </w:pPr>
    </w:p>
    <w:p w:rsidR="00BD5AE3" w:rsidRPr="00BD5AE3" w:rsidRDefault="00BD5AE3" w:rsidP="00BD5AE3">
      <w:pPr>
        <w:rPr>
          <w:rFonts w:asciiTheme="minorHAnsi" w:hAnsiTheme="minorHAnsi" w:cs="Arial"/>
          <w:bCs/>
          <w:iCs/>
          <w:sz w:val="22"/>
          <w:szCs w:val="22"/>
        </w:rPr>
      </w:pPr>
      <w:r w:rsidRPr="00BD5AE3">
        <w:rPr>
          <w:rFonts w:asciiTheme="minorHAnsi" w:hAnsiTheme="minorHAnsi" w:cs="Arial"/>
          <w:bCs/>
          <w:iCs/>
          <w:sz w:val="22"/>
          <w:szCs w:val="22"/>
        </w:rPr>
        <w:t xml:space="preserve">Pokud tato smlouva nestanoví jinak, platí ustanovení Obchodního a Občanského zákoníku </w:t>
      </w:r>
      <w:r w:rsidRPr="00BD5AE3">
        <w:rPr>
          <w:rFonts w:asciiTheme="minorHAnsi" w:hAnsiTheme="minorHAnsi" w:cs="Arial"/>
          <w:bCs/>
          <w:iCs/>
          <w:sz w:val="22"/>
          <w:szCs w:val="22"/>
        </w:rPr>
        <w:br/>
        <w:t xml:space="preserve">v platném znění. Obě smluvní strany prohlašují, že se seznámily s celým obsahem této smlouvy, že byla uzavřena po vzájemném projednání podle jejich pravé a svobodné vůle, srozumitelně, </w:t>
      </w:r>
      <w:r>
        <w:rPr>
          <w:rFonts w:asciiTheme="minorHAnsi" w:hAnsiTheme="minorHAnsi" w:cs="Arial"/>
          <w:bCs/>
          <w:iCs/>
          <w:sz w:val="22"/>
          <w:szCs w:val="22"/>
        </w:rPr>
        <w:t>nikoli</w:t>
      </w:r>
      <w:r w:rsidRPr="00BD5AE3">
        <w:rPr>
          <w:rFonts w:asciiTheme="minorHAnsi" w:hAnsiTheme="minorHAnsi" w:cs="Arial"/>
          <w:bCs/>
          <w:iCs/>
          <w:sz w:val="22"/>
          <w:szCs w:val="22"/>
        </w:rPr>
        <w:t>v</w:t>
      </w:r>
      <w:r w:rsidR="00C52AC4">
        <w:rPr>
          <w:rFonts w:asciiTheme="minorHAnsi" w:hAnsiTheme="minorHAnsi" w:cs="Arial"/>
          <w:bCs/>
          <w:iCs/>
          <w:sz w:val="22"/>
          <w:szCs w:val="22"/>
        </w:rPr>
        <w:t xml:space="preserve"> v</w:t>
      </w:r>
      <w:r w:rsidRPr="00BD5AE3">
        <w:rPr>
          <w:rFonts w:asciiTheme="minorHAnsi" w:hAnsiTheme="minorHAnsi" w:cs="Arial"/>
          <w:bCs/>
          <w:iCs/>
          <w:sz w:val="22"/>
          <w:szCs w:val="22"/>
        </w:rPr>
        <w:t xml:space="preserve"> tísní nebo za nápadně nevýhodných podmínek a souhlasí s ní. </w:t>
      </w:r>
    </w:p>
    <w:p w:rsidR="00BD5AE3" w:rsidRPr="00BD5AE3" w:rsidRDefault="00BD5AE3" w:rsidP="00BD5AE3">
      <w:pPr>
        <w:rPr>
          <w:rFonts w:asciiTheme="minorHAnsi" w:hAnsiTheme="minorHAnsi" w:cs="Arial"/>
          <w:bCs/>
          <w:iCs/>
          <w:sz w:val="22"/>
          <w:szCs w:val="22"/>
        </w:rPr>
      </w:pPr>
    </w:p>
    <w:p w:rsidR="00C52AC4" w:rsidRDefault="00C52AC4" w:rsidP="00C52AC4">
      <w:pPr>
        <w:jc w:val="center"/>
        <w:rPr>
          <w:rFonts w:asciiTheme="minorHAnsi" w:hAnsiTheme="minorHAnsi" w:cs="Arial"/>
          <w:b/>
          <w:bCs/>
          <w:iCs/>
          <w:sz w:val="28"/>
          <w:szCs w:val="28"/>
          <w:u w:val="single"/>
        </w:rPr>
      </w:pPr>
      <w:r w:rsidRPr="00C52AC4">
        <w:rPr>
          <w:rFonts w:asciiTheme="minorHAnsi" w:hAnsiTheme="minorHAnsi" w:cs="Arial"/>
          <w:b/>
          <w:bCs/>
          <w:iCs/>
          <w:sz w:val="28"/>
          <w:szCs w:val="28"/>
          <w:u w:val="single"/>
        </w:rPr>
        <w:t>XV. Doložka</w:t>
      </w:r>
    </w:p>
    <w:p w:rsidR="00C52AC4" w:rsidRDefault="00C52AC4" w:rsidP="00C52AC4">
      <w:pPr>
        <w:jc w:val="center"/>
        <w:rPr>
          <w:rFonts w:asciiTheme="minorHAnsi" w:hAnsiTheme="minorHAnsi" w:cs="Arial"/>
          <w:b/>
          <w:bCs/>
          <w:iCs/>
          <w:sz w:val="28"/>
          <w:szCs w:val="28"/>
          <w:u w:val="single"/>
        </w:rPr>
      </w:pPr>
    </w:p>
    <w:p w:rsidR="00C52AC4" w:rsidRDefault="00C52AC4" w:rsidP="00C52AC4">
      <w:pPr>
        <w:ind w:left="3540"/>
        <w:rPr>
          <w:rFonts w:ascii="Arial" w:hAnsi="Arial" w:cs="Arial"/>
          <w:b/>
          <w:bCs/>
          <w:iCs/>
        </w:rPr>
      </w:pPr>
    </w:p>
    <w:p w:rsidR="00C52AC4" w:rsidRPr="00C52AC4" w:rsidRDefault="00C52AC4" w:rsidP="00C52AC4">
      <w:pPr>
        <w:rPr>
          <w:rFonts w:asciiTheme="minorHAnsi" w:hAnsiTheme="minorHAnsi" w:cs="Arial"/>
          <w:bCs/>
          <w:iCs/>
          <w:sz w:val="22"/>
          <w:szCs w:val="22"/>
        </w:rPr>
      </w:pPr>
      <w:r w:rsidRPr="00C52AC4">
        <w:rPr>
          <w:rFonts w:asciiTheme="minorHAnsi" w:hAnsiTheme="minorHAnsi" w:cs="Arial"/>
          <w:bCs/>
          <w:iCs/>
          <w:sz w:val="22"/>
          <w:szCs w:val="22"/>
        </w:rPr>
        <w:t xml:space="preserve">Město Roudnice nad Labem osvědčuje touto doložkou ve smyslu ust. § 41 zákona  </w:t>
      </w:r>
      <w:r w:rsidRPr="00C52AC4">
        <w:rPr>
          <w:rFonts w:asciiTheme="minorHAnsi" w:hAnsiTheme="minorHAnsi" w:cs="Arial"/>
          <w:bCs/>
          <w:iCs/>
          <w:sz w:val="22"/>
          <w:szCs w:val="22"/>
        </w:rPr>
        <w:br/>
        <w:t>č. 128/2000 Sb., o obcích, v platném a účinném  znění, že ohledně uzavření této smlouvy byly splněny všechny zákonné podmínky, jimiž zákon podmiňuje platnost tohoto právního úkonu. Uzavření této smlouvy o dílo za podmínek v ní uvedených bylo schváleno usnesením Rady města Roudnice nad Labem č. ze dne.</w:t>
      </w:r>
    </w:p>
    <w:p w:rsidR="001C4487" w:rsidRDefault="001C4487" w:rsidP="001C4487">
      <w:pPr>
        <w:pStyle w:val="Bezmezer"/>
        <w:jc w:val="both"/>
      </w:pPr>
    </w:p>
    <w:p w:rsidR="001C4487" w:rsidRDefault="001C4487" w:rsidP="001C4487">
      <w:pPr>
        <w:pStyle w:val="Bezmezer"/>
        <w:jc w:val="both"/>
      </w:pPr>
    </w:p>
    <w:p w:rsidR="001C4487" w:rsidRPr="00127CA5" w:rsidRDefault="001C4487" w:rsidP="001C4487">
      <w:pPr>
        <w:pStyle w:val="Bezmezer"/>
        <w:jc w:val="both"/>
      </w:pPr>
      <w:r w:rsidRPr="00127CA5">
        <w:t>V</w:t>
      </w:r>
      <w:r w:rsidR="00127CA5" w:rsidRPr="00127CA5">
        <w:t>………………………………….,</w:t>
      </w:r>
      <w:r w:rsidR="0037582C" w:rsidRPr="00127CA5">
        <w:t xml:space="preserve">  </w:t>
      </w:r>
      <w:r w:rsidRPr="00127CA5">
        <w:t xml:space="preserve">dne                        </w:t>
      </w:r>
      <w:r w:rsidR="00321D36" w:rsidRPr="00127CA5">
        <w:t xml:space="preserve">                               V Roudnici nad Labem</w:t>
      </w:r>
      <w:r w:rsidR="00127CA5" w:rsidRPr="00127CA5">
        <w:t>,</w:t>
      </w:r>
      <w:r w:rsidRPr="00127CA5">
        <w:t xml:space="preserve"> dne</w:t>
      </w:r>
    </w:p>
    <w:p w:rsidR="001C4487" w:rsidRPr="00127CA5" w:rsidRDefault="001C4487" w:rsidP="001C4487">
      <w:pPr>
        <w:pStyle w:val="Bezmezer"/>
        <w:jc w:val="both"/>
      </w:pPr>
    </w:p>
    <w:p w:rsidR="0037582C" w:rsidRPr="00127CA5" w:rsidRDefault="0037582C" w:rsidP="001C4487">
      <w:pPr>
        <w:pStyle w:val="Bezmezer"/>
        <w:jc w:val="both"/>
      </w:pPr>
    </w:p>
    <w:p w:rsidR="001C4487" w:rsidRPr="00127CA5" w:rsidRDefault="001C4487" w:rsidP="001C4487">
      <w:pPr>
        <w:pStyle w:val="Bezmezer"/>
        <w:jc w:val="both"/>
      </w:pPr>
    </w:p>
    <w:p w:rsidR="00321D36" w:rsidRPr="00127CA5" w:rsidRDefault="00321D36" w:rsidP="00321D36">
      <w:pPr>
        <w:tabs>
          <w:tab w:val="left" w:pos="5954"/>
        </w:tabs>
        <w:ind w:left="426" w:right="-1" w:hanging="426"/>
        <w:rPr>
          <w:rFonts w:asciiTheme="minorHAnsi" w:hAnsiTheme="minorHAnsi"/>
        </w:rPr>
      </w:pPr>
      <w:r w:rsidRPr="00127CA5">
        <w:rPr>
          <w:rFonts w:asciiTheme="minorHAnsi" w:hAnsiTheme="minorHAnsi"/>
        </w:rPr>
        <w:t xml:space="preserve">__________________________                                   </w:t>
      </w:r>
      <w:r w:rsidRPr="00127CA5">
        <w:rPr>
          <w:rFonts w:asciiTheme="minorHAnsi" w:hAnsiTheme="minorHAnsi"/>
          <w:color w:val="000000"/>
          <w:sz w:val="22"/>
          <w:szCs w:val="22"/>
        </w:rPr>
        <w:t xml:space="preserve">........................................................                        </w:t>
      </w:r>
    </w:p>
    <w:p w:rsidR="00321D36" w:rsidRPr="00127CA5" w:rsidRDefault="00321D36" w:rsidP="00321D36">
      <w:pPr>
        <w:ind w:left="426" w:right="-1" w:hanging="426"/>
        <w:rPr>
          <w:rFonts w:asciiTheme="minorHAnsi" w:hAnsiTheme="minorHAnsi"/>
        </w:rPr>
      </w:pPr>
      <w:r w:rsidRPr="00127CA5">
        <w:rPr>
          <w:rFonts w:asciiTheme="minorHAnsi" w:hAnsiTheme="minorHAnsi"/>
        </w:rPr>
        <w:t xml:space="preserve">                   Zhotovitel</w:t>
      </w:r>
      <w:r w:rsidRPr="00127CA5">
        <w:rPr>
          <w:rFonts w:asciiTheme="minorHAnsi" w:hAnsiTheme="minorHAnsi"/>
        </w:rPr>
        <w:tab/>
      </w:r>
      <w:r w:rsidRPr="00127CA5">
        <w:rPr>
          <w:rFonts w:asciiTheme="minorHAnsi" w:hAnsiTheme="minorHAnsi"/>
        </w:rPr>
        <w:tab/>
      </w:r>
      <w:r w:rsidRPr="00127CA5">
        <w:rPr>
          <w:rFonts w:asciiTheme="minorHAnsi" w:hAnsiTheme="minorHAnsi"/>
        </w:rPr>
        <w:tab/>
      </w:r>
      <w:r w:rsidRPr="00127CA5">
        <w:rPr>
          <w:rFonts w:asciiTheme="minorHAnsi" w:hAnsiTheme="minorHAnsi"/>
        </w:rPr>
        <w:tab/>
      </w:r>
      <w:r w:rsidRPr="00127CA5">
        <w:rPr>
          <w:rFonts w:asciiTheme="minorHAnsi" w:hAnsiTheme="minorHAnsi"/>
        </w:rPr>
        <w:tab/>
        <w:t xml:space="preserve">        </w:t>
      </w:r>
      <w:r w:rsidR="00127CA5">
        <w:rPr>
          <w:rFonts w:asciiTheme="minorHAnsi" w:hAnsiTheme="minorHAnsi"/>
        </w:rPr>
        <w:tab/>
      </w:r>
      <w:r w:rsidR="00127CA5">
        <w:rPr>
          <w:rFonts w:asciiTheme="minorHAnsi" w:hAnsiTheme="minorHAnsi"/>
        </w:rPr>
        <w:tab/>
      </w:r>
      <w:r w:rsidRPr="00127CA5">
        <w:rPr>
          <w:rFonts w:asciiTheme="minorHAnsi" w:hAnsiTheme="minorHAnsi"/>
        </w:rPr>
        <w:t xml:space="preserve">  </w:t>
      </w:r>
      <w:r w:rsidRPr="00127CA5">
        <w:rPr>
          <w:rFonts w:asciiTheme="minorHAnsi" w:hAnsiTheme="minorHAnsi"/>
          <w:color w:val="000000"/>
          <w:sz w:val="22"/>
          <w:szCs w:val="22"/>
        </w:rPr>
        <w:t>Objednatel</w:t>
      </w:r>
      <w:r w:rsidRPr="00127CA5">
        <w:rPr>
          <w:rFonts w:asciiTheme="minorHAnsi" w:hAnsiTheme="minorHAnsi"/>
        </w:rPr>
        <w:tab/>
      </w:r>
    </w:p>
    <w:p w:rsidR="00321D36" w:rsidRPr="00127CA5" w:rsidRDefault="000C11F9" w:rsidP="00321D36">
      <w:pPr>
        <w:ind w:left="426" w:right="-1" w:hanging="426"/>
        <w:rPr>
          <w:rFonts w:asciiTheme="minorHAnsi" w:hAnsiTheme="minorHAnsi"/>
        </w:rPr>
      </w:pPr>
      <w:r w:rsidRPr="00127CA5">
        <w:rPr>
          <w:rFonts w:asciiTheme="minorHAnsi" w:hAnsiTheme="minorHAnsi"/>
        </w:rPr>
        <w:tab/>
      </w:r>
      <w:r w:rsidRPr="00127CA5">
        <w:rPr>
          <w:rFonts w:asciiTheme="minorHAnsi" w:hAnsiTheme="minorHAnsi"/>
        </w:rPr>
        <w:tab/>
        <w:t xml:space="preserve">    </w:t>
      </w:r>
      <w:r w:rsidR="00127CA5" w:rsidRPr="00127CA5">
        <w:rPr>
          <w:rFonts w:asciiTheme="minorHAnsi" w:hAnsiTheme="minorHAnsi"/>
        </w:rPr>
        <w:tab/>
      </w:r>
      <w:r w:rsidR="00127CA5" w:rsidRPr="00127CA5">
        <w:rPr>
          <w:rFonts w:asciiTheme="minorHAnsi" w:hAnsiTheme="minorHAnsi"/>
        </w:rPr>
        <w:tab/>
      </w:r>
      <w:r w:rsidRPr="00127CA5">
        <w:rPr>
          <w:rFonts w:asciiTheme="minorHAnsi" w:hAnsiTheme="minorHAnsi"/>
        </w:rPr>
        <w:tab/>
      </w:r>
      <w:r w:rsidRPr="00127CA5">
        <w:rPr>
          <w:rFonts w:asciiTheme="minorHAnsi" w:hAnsiTheme="minorHAnsi"/>
        </w:rPr>
        <w:tab/>
      </w:r>
      <w:r w:rsidRPr="00127CA5">
        <w:rPr>
          <w:rFonts w:asciiTheme="minorHAnsi" w:hAnsiTheme="minorHAnsi"/>
        </w:rPr>
        <w:tab/>
      </w:r>
      <w:r w:rsidRPr="00127CA5">
        <w:rPr>
          <w:rFonts w:asciiTheme="minorHAnsi" w:hAnsiTheme="minorHAnsi"/>
        </w:rPr>
        <w:tab/>
      </w:r>
      <w:r w:rsidRPr="00127CA5">
        <w:rPr>
          <w:rFonts w:asciiTheme="minorHAnsi" w:hAnsiTheme="minorHAnsi"/>
        </w:rPr>
        <w:tab/>
        <w:t xml:space="preserve">    </w:t>
      </w:r>
      <w:r w:rsidR="00127CA5">
        <w:rPr>
          <w:rFonts w:asciiTheme="minorHAnsi" w:hAnsiTheme="minorHAnsi"/>
        </w:rPr>
        <w:t xml:space="preserve">   </w:t>
      </w:r>
      <w:r w:rsidR="00321D36" w:rsidRPr="00127CA5">
        <w:rPr>
          <w:rFonts w:asciiTheme="minorHAnsi" w:hAnsiTheme="minorHAnsi"/>
        </w:rPr>
        <w:t xml:space="preserve"> </w:t>
      </w:r>
      <w:r w:rsidR="00321D36" w:rsidRPr="00127CA5">
        <w:rPr>
          <w:rFonts w:asciiTheme="minorHAnsi" w:hAnsiTheme="minorHAnsi"/>
          <w:color w:val="000000"/>
          <w:sz w:val="22"/>
          <w:szCs w:val="22"/>
        </w:rPr>
        <w:t>p. Vladimír Urban</w:t>
      </w:r>
    </w:p>
    <w:p w:rsidR="00321D36" w:rsidRPr="00127CA5" w:rsidRDefault="000C11F9" w:rsidP="00321D36">
      <w:pPr>
        <w:ind w:left="426" w:right="-1" w:hanging="426"/>
        <w:rPr>
          <w:rFonts w:asciiTheme="minorHAnsi" w:hAnsiTheme="minorHAnsi"/>
        </w:rPr>
      </w:pPr>
      <w:r w:rsidRPr="00127CA5">
        <w:rPr>
          <w:rFonts w:asciiTheme="minorHAnsi" w:hAnsiTheme="minorHAnsi"/>
        </w:rPr>
        <w:tab/>
      </w:r>
      <w:r w:rsidRPr="00127CA5">
        <w:rPr>
          <w:rFonts w:asciiTheme="minorHAnsi" w:hAnsiTheme="minorHAnsi"/>
        </w:rPr>
        <w:tab/>
      </w:r>
      <w:r w:rsidRPr="00127CA5">
        <w:rPr>
          <w:rFonts w:asciiTheme="minorHAnsi" w:hAnsiTheme="minorHAnsi"/>
        </w:rPr>
        <w:tab/>
        <w:t xml:space="preserve">             </w:t>
      </w:r>
      <w:r w:rsidR="00127CA5" w:rsidRPr="00127CA5">
        <w:rPr>
          <w:rFonts w:asciiTheme="minorHAnsi" w:hAnsiTheme="minorHAnsi"/>
        </w:rPr>
        <w:tab/>
      </w:r>
      <w:r w:rsidR="00127CA5" w:rsidRPr="00127CA5">
        <w:rPr>
          <w:rFonts w:asciiTheme="minorHAnsi" w:hAnsiTheme="minorHAnsi"/>
        </w:rPr>
        <w:tab/>
      </w:r>
      <w:r w:rsidR="00127CA5" w:rsidRPr="00127CA5">
        <w:rPr>
          <w:rFonts w:asciiTheme="minorHAnsi" w:hAnsiTheme="minorHAnsi"/>
        </w:rPr>
        <w:tab/>
      </w:r>
      <w:r w:rsidR="00127CA5" w:rsidRPr="00127CA5">
        <w:rPr>
          <w:rFonts w:asciiTheme="minorHAnsi" w:hAnsiTheme="minorHAnsi"/>
        </w:rPr>
        <w:tab/>
      </w:r>
      <w:r w:rsidRPr="00127CA5">
        <w:rPr>
          <w:rFonts w:asciiTheme="minorHAnsi" w:hAnsiTheme="minorHAnsi"/>
        </w:rPr>
        <w:t xml:space="preserve">  </w:t>
      </w:r>
      <w:r w:rsidR="00127CA5">
        <w:rPr>
          <w:rFonts w:asciiTheme="minorHAnsi" w:hAnsiTheme="minorHAnsi"/>
        </w:rPr>
        <w:tab/>
        <w:t xml:space="preserve">       </w:t>
      </w:r>
      <w:r w:rsidR="00321D36" w:rsidRPr="00127CA5">
        <w:rPr>
          <w:rFonts w:asciiTheme="minorHAnsi" w:hAnsiTheme="minorHAnsi"/>
          <w:color w:val="000000"/>
          <w:sz w:val="22"/>
          <w:szCs w:val="22"/>
        </w:rPr>
        <w:t>starosta Města Roudnice nad Labem</w:t>
      </w:r>
    </w:p>
    <w:p w:rsidR="00321D36" w:rsidRPr="00127CA5" w:rsidRDefault="00321D36" w:rsidP="00321D36">
      <w:pPr>
        <w:tabs>
          <w:tab w:val="left" w:pos="9072"/>
        </w:tabs>
        <w:ind w:left="851"/>
        <w:rPr>
          <w:rFonts w:asciiTheme="minorHAnsi" w:hAnsiTheme="minorHAnsi"/>
          <w:color w:val="000000"/>
          <w:sz w:val="22"/>
          <w:szCs w:val="22"/>
        </w:rPr>
      </w:pPr>
      <w:r w:rsidRPr="00127CA5">
        <w:rPr>
          <w:rFonts w:asciiTheme="minorHAnsi" w:hAnsiTheme="minorHAnsi"/>
          <w:color w:val="000000"/>
          <w:sz w:val="22"/>
          <w:szCs w:val="22"/>
        </w:rPr>
        <w:t xml:space="preserve">                                  </w:t>
      </w:r>
    </w:p>
    <w:p w:rsidR="00321D36" w:rsidRPr="00127CA5" w:rsidRDefault="00321D36" w:rsidP="00321D36">
      <w:pPr>
        <w:tabs>
          <w:tab w:val="left" w:pos="6360"/>
        </w:tabs>
        <w:ind w:left="851"/>
        <w:rPr>
          <w:rFonts w:asciiTheme="minorHAnsi" w:hAnsiTheme="minorHAnsi"/>
          <w:color w:val="000000"/>
          <w:sz w:val="22"/>
          <w:szCs w:val="22"/>
        </w:rPr>
      </w:pPr>
      <w:r w:rsidRPr="00127CA5">
        <w:rPr>
          <w:rFonts w:asciiTheme="minorHAnsi" w:hAnsiTheme="minorHAnsi"/>
          <w:color w:val="000000"/>
          <w:sz w:val="22"/>
          <w:szCs w:val="22"/>
        </w:rPr>
        <w:t xml:space="preserve">                           </w:t>
      </w:r>
      <w:r w:rsidR="00127CA5" w:rsidRPr="00127CA5">
        <w:rPr>
          <w:rFonts w:asciiTheme="minorHAnsi" w:hAnsiTheme="minorHAnsi"/>
          <w:color w:val="000000"/>
          <w:sz w:val="22"/>
          <w:szCs w:val="22"/>
        </w:rPr>
        <w:t xml:space="preserve">     </w:t>
      </w:r>
      <w:r w:rsidR="00127CA5" w:rsidRPr="00127CA5">
        <w:rPr>
          <w:rFonts w:asciiTheme="minorHAnsi" w:hAnsiTheme="minorHAnsi"/>
          <w:color w:val="000000"/>
          <w:sz w:val="22"/>
          <w:szCs w:val="22"/>
        </w:rPr>
        <w:tab/>
        <w:t xml:space="preserve">                         </w:t>
      </w:r>
    </w:p>
    <w:p w:rsidR="00321D36" w:rsidRPr="00127CA5" w:rsidRDefault="00321D36" w:rsidP="00127CA5">
      <w:pPr>
        <w:tabs>
          <w:tab w:val="left" w:pos="6000"/>
        </w:tabs>
        <w:ind w:left="5245"/>
        <w:rPr>
          <w:rFonts w:asciiTheme="minorHAnsi" w:hAnsiTheme="minorHAnsi"/>
          <w:color w:val="000000"/>
          <w:sz w:val="22"/>
          <w:szCs w:val="22"/>
        </w:rPr>
      </w:pPr>
      <w:r w:rsidRPr="00127CA5">
        <w:rPr>
          <w:rFonts w:asciiTheme="minorHAnsi" w:hAnsiTheme="minorHAnsi"/>
          <w:color w:val="000000"/>
          <w:sz w:val="22"/>
          <w:szCs w:val="22"/>
        </w:rPr>
        <w:t xml:space="preserve">                         </w:t>
      </w:r>
      <w:r w:rsidRPr="00127CA5">
        <w:rPr>
          <w:rFonts w:asciiTheme="minorHAnsi" w:hAnsiTheme="minorHAnsi"/>
          <w:color w:val="000000"/>
          <w:sz w:val="22"/>
          <w:szCs w:val="22"/>
        </w:rPr>
        <w:tab/>
        <w:t xml:space="preserve">                                       </w:t>
      </w:r>
      <w:r w:rsidR="00127CA5" w:rsidRPr="00127CA5">
        <w:rPr>
          <w:rFonts w:asciiTheme="minorHAnsi" w:hAnsiTheme="minorHAnsi"/>
          <w:color w:val="000000"/>
          <w:sz w:val="22"/>
          <w:szCs w:val="22"/>
        </w:rPr>
        <w:t xml:space="preserve">                       ….</w:t>
      </w:r>
      <w:r w:rsidRPr="00127CA5">
        <w:rPr>
          <w:rFonts w:asciiTheme="minorHAnsi" w:hAnsiTheme="minorHAnsi"/>
          <w:color w:val="000000"/>
          <w:sz w:val="22"/>
          <w:szCs w:val="22"/>
        </w:rPr>
        <w:t>..........................</w:t>
      </w:r>
      <w:r w:rsidR="00127CA5" w:rsidRPr="00127CA5">
        <w:rPr>
          <w:rFonts w:asciiTheme="minorHAnsi" w:hAnsiTheme="minorHAnsi"/>
          <w:color w:val="000000"/>
          <w:sz w:val="22"/>
          <w:szCs w:val="22"/>
        </w:rPr>
        <w:t>...........................</w:t>
      </w:r>
      <w:r w:rsidRPr="00127CA5">
        <w:rPr>
          <w:rFonts w:asciiTheme="minorHAnsi" w:hAnsiTheme="minorHAnsi"/>
          <w:color w:val="000000"/>
          <w:sz w:val="22"/>
          <w:szCs w:val="22"/>
        </w:rPr>
        <w:tab/>
      </w:r>
    </w:p>
    <w:p w:rsidR="00321D36" w:rsidRPr="00127CA5" w:rsidRDefault="00321D36" w:rsidP="000C11F9">
      <w:pPr>
        <w:rPr>
          <w:rFonts w:asciiTheme="minorHAnsi" w:hAnsiTheme="minorHAnsi"/>
          <w:color w:val="000000"/>
          <w:sz w:val="22"/>
          <w:szCs w:val="22"/>
        </w:rPr>
      </w:pPr>
      <w:r w:rsidRPr="00127CA5">
        <w:rPr>
          <w:rFonts w:asciiTheme="minorHAnsi" w:hAnsiTheme="minorHAnsi"/>
          <w:color w:val="000000"/>
          <w:sz w:val="22"/>
          <w:szCs w:val="22"/>
        </w:rPr>
        <w:t xml:space="preserve">        </w:t>
      </w:r>
      <w:r w:rsidRPr="00127CA5">
        <w:rPr>
          <w:rFonts w:asciiTheme="minorHAnsi" w:hAnsiTheme="minorHAnsi"/>
          <w:color w:val="000000"/>
          <w:sz w:val="22"/>
          <w:szCs w:val="22"/>
        </w:rPr>
        <w:tab/>
        <w:t xml:space="preserve">        </w:t>
      </w:r>
      <w:r w:rsidR="00127CA5" w:rsidRPr="00127CA5">
        <w:rPr>
          <w:rFonts w:asciiTheme="minorHAnsi" w:hAnsiTheme="minorHAnsi"/>
          <w:color w:val="000000"/>
          <w:sz w:val="22"/>
          <w:szCs w:val="22"/>
        </w:rPr>
        <w:tab/>
      </w:r>
      <w:r w:rsidR="00127CA5" w:rsidRPr="00127CA5">
        <w:rPr>
          <w:rFonts w:asciiTheme="minorHAnsi" w:hAnsiTheme="minorHAnsi"/>
          <w:color w:val="000000"/>
          <w:sz w:val="22"/>
          <w:szCs w:val="22"/>
        </w:rPr>
        <w:tab/>
      </w:r>
      <w:r w:rsidRPr="00127CA5">
        <w:rPr>
          <w:rFonts w:asciiTheme="minorHAnsi" w:hAnsiTheme="minorHAnsi"/>
          <w:color w:val="000000"/>
          <w:sz w:val="22"/>
          <w:szCs w:val="22"/>
        </w:rPr>
        <w:tab/>
      </w:r>
      <w:r w:rsidRPr="00127CA5">
        <w:rPr>
          <w:rFonts w:asciiTheme="minorHAnsi" w:hAnsiTheme="minorHAnsi"/>
          <w:color w:val="000000"/>
          <w:sz w:val="22"/>
          <w:szCs w:val="22"/>
        </w:rPr>
        <w:tab/>
      </w:r>
      <w:r w:rsidRPr="00127CA5">
        <w:rPr>
          <w:rFonts w:asciiTheme="minorHAnsi" w:hAnsiTheme="minorHAnsi"/>
          <w:color w:val="000000"/>
          <w:sz w:val="22"/>
          <w:szCs w:val="22"/>
        </w:rPr>
        <w:tab/>
      </w:r>
      <w:r w:rsidRPr="00127CA5">
        <w:rPr>
          <w:rFonts w:asciiTheme="minorHAnsi" w:hAnsiTheme="minorHAnsi"/>
          <w:color w:val="000000"/>
          <w:sz w:val="22"/>
          <w:szCs w:val="22"/>
        </w:rPr>
        <w:tab/>
        <w:t xml:space="preserve">    </w:t>
      </w:r>
      <w:r w:rsidR="000C11F9" w:rsidRPr="00127CA5">
        <w:rPr>
          <w:rFonts w:asciiTheme="minorHAnsi" w:hAnsiTheme="minorHAnsi"/>
          <w:color w:val="000000"/>
          <w:sz w:val="22"/>
          <w:szCs w:val="22"/>
        </w:rPr>
        <w:tab/>
        <w:t xml:space="preserve">     </w:t>
      </w:r>
      <w:r w:rsidRPr="00127CA5">
        <w:rPr>
          <w:rFonts w:asciiTheme="minorHAnsi" w:hAnsiTheme="minorHAnsi"/>
          <w:color w:val="000000"/>
          <w:sz w:val="22"/>
          <w:szCs w:val="22"/>
        </w:rPr>
        <w:t xml:space="preserve"> p. Zdeněk Kubínek</w:t>
      </w:r>
    </w:p>
    <w:p w:rsidR="00135641" w:rsidRPr="00127CA5" w:rsidRDefault="000C11F9" w:rsidP="001C4487">
      <w:pPr>
        <w:pStyle w:val="Bezmezer"/>
        <w:jc w:val="both"/>
        <w:rPr>
          <w:color w:val="000000"/>
        </w:rPr>
      </w:pPr>
      <w:r w:rsidRPr="00127CA5">
        <w:rPr>
          <w:color w:val="000000"/>
        </w:rPr>
        <w:t xml:space="preserve">              </w:t>
      </w:r>
      <w:r w:rsidR="00127CA5" w:rsidRPr="00127CA5">
        <w:rPr>
          <w:color w:val="000000"/>
        </w:rPr>
        <w:tab/>
      </w:r>
      <w:r w:rsidR="00127CA5" w:rsidRPr="00127CA5">
        <w:rPr>
          <w:color w:val="000000"/>
        </w:rPr>
        <w:tab/>
      </w:r>
      <w:r w:rsidR="00127CA5" w:rsidRPr="00127CA5">
        <w:rPr>
          <w:color w:val="000000"/>
        </w:rPr>
        <w:tab/>
      </w:r>
      <w:r w:rsidRPr="00127CA5">
        <w:rPr>
          <w:color w:val="000000"/>
        </w:rPr>
        <w:tab/>
      </w:r>
      <w:r w:rsidRPr="00127CA5">
        <w:rPr>
          <w:color w:val="000000"/>
        </w:rPr>
        <w:tab/>
      </w:r>
      <w:r w:rsidRPr="00127CA5">
        <w:rPr>
          <w:color w:val="000000"/>
        </w:rPr>
        <w:tab/>
      </w:r>
      <w:r w:rsidRPr="00127CA5">
        <w:rPr>
          <w:color w:val="000000"/>
        </w:rPr>
        <w:tab/>
      </w:r>
      <w:r w:rsidR="00135641" w:rsidRPr="00127CA5">
        <w:rPr>
          <w:color w:val="000000"/>
        </w:rPr>
        <w:t>Místostarosta</w:t>
      </w:r>
      <w:r w:rsidR="00321D36" w:rsidRPr="00127CA5">
        <w:rPr>
          <w:color w:val="000000"/>
        </w:rPr>
        <w:t xml:space="preserve"> Města Roudnice nad Labem</w:t>
      </w:r>
    </w:p>
    <w:p w:rsidR="00104EF5" w:rsidRDefault="00104EF5" w:rsidP="001C4487">
      <w:pPr>
        <w:pStyle w:val="Bezmezer"/>
        <w:jc w:val="both"/>
        <w:rPr>
          <w:color w:val="000000"/>
        </w:rPr>
      </w:pPr>
    </w:p>
    <w:p w:rsidR="00104EF5" w:rsidRDefault="00104EF5" w:rsidP="001C4487">
      <w:pPr>
        <w:pStyle w:val="Bezmezer"/>
        <w:jc w:val="both"/>
        <w:rPr>
          <w:color w:val="000000"/>
        </w:rPr>
      </w:pPr>
    </w:p>
    <w:p w:rsidR="00104EF5" w:rsidRDefault="00104EF5" w:rsidP="001C4487">
      <w:pPr>
        <w:pStyle w:val="Bezmezer"/>
        <w:jc w:val="both"/>
        <w:rPr>
          <w:color w:val="000000"/>
        </w:rPr>
      </w:pPr>
      <w:r>
        <w:t>Příloha č. 1  - položkový rozpočet</w:t>
      </w:r>
    </w:p>
    <w:sectPr w:rsidR="00104EF5" w:rsidSect="00104EF5">
      <w:headerReference w:type="default" r:id="rId10"/>
      <w:footerReference w:type="default" r:id="rId11"/>
      <w:pgSz w:w="11906" w:h="16838"/>
      <w:pgMar w:top="1418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319A" w:rsidRDefault="003D319A" w:rsidP="0071067C">
      <w:r>
        <w:separator/>
      </w:r>
    </w:p>
  </w:endnote>
  <w:endnote w:type="continuationSeparator" w:id="1">
    <w:p w:rsidR="003D319A" w:rsidRDefault="003D319A" w:rsidP="007106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dobe Heiti Std R">
    <w:altName w:val="Arial Unicode MS"/>
    <w:panose1 w:val="00000000000000000000"/>
    <w:charset w:val="80"/>
    <w:family w:val="swiss"/>
    <w:notTrueType/>
    <w:pitch w:val="variable"/>
    <w:sig w:usb0="00000000" w:usb1="0A0F1810" w:usb2="00000016" w:usb3="00000000" w:csb0="0006000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4" w:rsidRDefault="00005294" w:rsidP="00C16677">
    <w:pPr>
      <w:pStyle w:val="Zpat"/>
    </w:pPr>
  </w:p>
  <w:p w:rsidR="00005294" w:rsidRPr="00C16677" w:rsidRDefault="00005294" w:rsidP="00C16677">
    <w:pPr>
      <w:pStyle w:val="Zpat"/>
    </w:pPr>
    <w:r>
      <w:rPr>
        <w:color w:val="00000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319A" w:rsidRDefault="003D319A" w:rsidP="0071067C">
      <w:r>
        <w:separator/>
      </w:r>
    </w:p>
  </w:footnote>
  <w:footnote w:type="continuationSeparator" w:id="1">
    <w:p w:rsidR="003D319A" w:rsidRDefault="003D319A" w:rsidP="007106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4" w:rsidRDefault="00005294">
    <w:pPr>
      <w:pStyle w:val="Zhlav"/>
    </w:pPr>
    <w:r>
      <w:t xml:space="preserve">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70C78"/>
    <w:multiLevelType w:val="multilevel"/>
    <w:tmpl w:val="19123F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pStyle w:val="Odstavecseseznamem"/>
      <w:lvlText w:val="-"/>
      <w:lvlJc w:val="left"/>
      <w:pPr>
        <w:ind w:left="792" w:hanging="432"/>
      </w:pPr>
      <w:rPr>
        <w:rFonts w:ascii="Courier New" w:hAnsi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035026A"/>
    <w:multiLevelType w:val="hybridMultilevel"/>
    <w:tmpl w:val="7F6836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40A83"/>
    <w:multiLevelType w:val="hybridMultilevel"/>
    <w:tmpl w:val="187A5172"/>
    <w:lvl w:ilvl="0" w:tplc="156E8E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E430A5"/>
    <w:multiLevelType w:val="hybridMultilevel"/>
    <w:tmpl w:val="CFA6D23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D34202"/>
    <w:multiLevelType w:val="hybridMultilevel"/>
    <w:tmpl w:val="22B01792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60F5"/>
    <w:rsid w:val="00005294"/>
    <w:rsid w:val="000143B7"/>
    <w:rsid w:val="000578ED"/>
    <w:rsid w:val="00066CCB"/>
    <w:rsid w:val="0009151E"/>
    <w:rsid w:val="00094314"/>
    <w:rsid w:val="000C11F9"/>
    <w:rsid w:val="000E55FE"/>
    <w:rsid w:val="000E7B69"/>
    <w:rsid w:val="000F5A02"/>
    <w:rsid w:val="00104EF5"/>
    <w:rsid w:val="001171BE"/>
    <w:rsid w:val="00127CA5"/>
    <w:rsid w:val="00135641"/>
    <w:rsid w:val="00150349"/>
    <w:rsid w:val="00180899"/>
    <w:rsid w:val="001C00A9"/>
    <w:rsid w:val="001C4487"/>
    <w:rsid w:val="001C779A"/>
    <w:rsid w:val="001D76FA"/>
    <w:rsid w:val="002B024D"/>
    <w:rsid w:val="002B40B1"/>
    <w:rsid w:val="002C02EC"/>
    <w:rsid w:val="00313992"/>
    <w:rsid w:val="00321D36"/>
    <w:rsid w:val="00326383"/>
    <w:rsid w:val="003532B2"/>
    <w:rsid w:val="003747FC"/>
    <w:rsid w:val="0037582C"/>
    <w:rsid w:val="003B567C"/>
    <w:rsid w:val="003D2987"/>
    <w:rsid w:val="003D319A"/>
    <w:rsid w:val="003E4EA8"/>
    <w:rsid w:val="004261A9"/>
    <w:rsid w:val="00487CBD"/>
    <w:rsid w:val="004941CF"/>
    <w:rsid w:val="004C5B2C"/>
    <w:rsid w:val="004C76B9"/>
    <w:rsid w:val="005024B6"/>
    <w:rsid w:val="00560F97"/>
    <w:rsid w:val="0058145C"/>
    <w:rsid w:val="00591381"/>
    <w:rsid w:val="005C21F3"/>
    <w:rsid w:val="005C4807"/>
    <w:rsid w:val="005D2B7E"/>
    <w:rsid w:val="006022EC"/>
    <w:rsid w:val="00616843"/>
    <w:rsid w:val="006272D8"/>
    <w:rsid w:val="00650950"/>
    <w:rsid w:val="006A40DB"/>
    <w:rsid w:val="006C553A"/>
    <w:rsid w:val="0071067C"/>
    <w:rsid w:val="00722AA2"/>
    <w:rsid w:val="00742C39"/>
    <w:rsid w:val="007644A6"/>
    <w:rsid w:val="00765E49"/>
    <w:rsid w:val="007706CA"/>
    <w:rsid w:val="00790482"/>
    <w:rsid w:val="00856A5D"/>
    <w:rsid w:val="0086045C"/>
    <w:rsid w:val="0089287D"/>
    <w:rsid w:val="009038BE"/>
    <w:rsid w:val="00912891"/>
    <w:rsid w:val="00935406"/>
    <w:rsid w:val="009C09F1"/>
    <w:rsid w:val="009C1093"/>
    <w:rsid w:val="009D4A2A"/>
    <w:rsid w:val="009E2C4F"/>
    <w:rsid w:val="009E4F9D"/>
    <w:rsid w:val="009F779D"/>
    <w:rsid w:val="00A0054C"/>
    <w:rsid w:val="00A34382"/>
    <w:rsid w:val="00A34F97"/>
    <w:rsid w:val="00A470A3"/>
    <w:rsid w:val="00A67F10"/>
    <w:rsid w:val="00A7442A"/>
    <w:rsid w:val="00AB5677"/>
    <w:rsid w:val="00B04A06"/>
    <w:rsid w:val="00B2407E"/>
    <w:rsid w:val="00B27290"/>
    <w:rsid w:val="00B471B0"/>
    <w:rsid w:val="00B61B30"/>
    <w:rsid w:val="00B67EF4"/>
    <w:rsid w:val="00B9018D"/>
    <w:rsid w:val="00BD43C3"/>
    <w:rsid w:val="00BD5AE3"/>
    <w:rsid w:val="00BE5D6C"/>
    <w:rsid w:val="00BF5213"/>
    <w:rsid w:val="00C0475D"/>
    <w:rsid w:val="00C16677"/>
    <w:rsid w:val="00C16882"/>
    <w:rsid w:val="00C32E7B"/>
    <w:rsid w:val="00C52AC4"/>
    <w:rsid w:val="00C56769"/>
    <w:rsid w:val="00C57B1A"/>
    <w:rsid w:val="00CA11B1"/>
    <w:rsid w:val="00CB06AD"/>
    <w:rsid w:val="00CC008E"/>
    <w:rsid w:val="00CC2692"/>
    <w:rsid w:val="00CE60F5"/>
    <w:rsid w:val="00D22EC2"/>
    <w:rsid w:val="00D423C0"/>
    <w:rsid w:val="00D43A81"/>
    <w:rsid w:val="00D96795"/>
    <w:rsid w:val="00DD031F"/>
    <w:rsid w:val="00E43B04"/>
    <w:rsid w:val="00E56E6A"/>
    <w:rsid w:val="00EF023C"/>
    <w:rsid w:val="00F03982"/>
    <w:rsid w:val="00F13C7F"/>
    <w:rsid w:val="00F425A2"/>
    <w:rsid w:val="00F95B09"/>
    <w:rsid w:val="00FB3134"/>
    <w:rsid w:val="00FC5D59"/>
    <w:rsid w:val="00FE4AA6"/>
    <w:rsid w:val="00FE5E97"/>
    <w:rsid w:val="00FF6B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C4807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Podkapitola2,Záhlaví 3,V_Head3,V_Head31,V_Head32,Nadpis 3 Char1 Char,Nadpis 3 Char Char Char"/>
    <w:basedOn w:val="Normln"/>
    <w:next w:val="Normln"/>
    <w:link w:val="Nadpis3Char"/>
    <w:qFormat/>
    <w:rsid w:val="009D4A2A"/>
    <w:pPr>
      <w:keepNext/>
      <w:overflowPunct/>
      <w:autoSpaceDE/>
      <w:autoSpaceDN/>
      <w:adjustRightInd/>
      <w:spacing w:before="240" w:after="60"/>
      <w:textAlignment w:val="auto"/>
      <w:outlineLvl w:val="2"/>
    </w:pPr>
    <w:rPr>
      <w:rFonts w:ascii="Arial" w:hAnsi="Arial" w:cs="Arial"/>
      <w:b/>
      <w:bCs/>
      <w:sz w:val="20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CE60F5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71067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1067C"/>
  </w:style>
  <w:style w:type="paragraph" w:styleId="Zpat">
    <w:name w:val="footer"/>
    <w:basedOn w:val="Normln"/>
    <w:link w:val="ZpatChar"/>
    <w:uiPriority w:val="99"/>
    <w:semiHidden/>
    <w:unhideWhenUsed/>
    <w:rsid w:val="0071067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71067C"/>
  </w:style>
  <w:style w:type="paragraph" w:styleId="Textbubliny">
    <w:name w:val="Balloon Text"/>
    <w:basedOn w:val="Normln"/>
    <w:link w:val="TextbublinyChar"/>
    <w:uiPriority w:val="99"/>
    <w:semiHidden/>
    <w:unhideWhenUsed/>
    <w:rsid w:val="0071067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1067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D96795"/>
    <w:rPr>
      <w:color w:val="0000FF" w:themeColor="hyperlink"/>
      <w:u w:val="single"/>
    </w:rPr>
  </w:style>
  <w:style w:type="paragraph" w:styleId="Zkladntextodsazen2">
    <w:name w:val="Body Text Indent 2"/>
    <w:basedOn w:val="Normln"/>
    <w:link w:val="Zkladntextodsazen2Char"/>
    <w:semiHidden/>
    <w:rsid w:val="00856A5D"/>
    <w:pPr>
      <w:tabs>
        <w:tab w:val="left" w:pos="360"/>
        <w:tab w:val="left" w:pos="425"/>
        <w:tab w:val="left" w:pos="708"/>
        <w:tab w:val="left" w:pos="1418"/>
        <w:tab w:val="left" w:pos="2127"/>
        <w:tab w:val="left" w:pos="2836"/>
        <w:tab w:val="left" w:pos="3545"/>
        <w:tab w:val="left" w:pos="4254"/>
        <w:tab w:val="left" w:pos="4963"/>
        <w:tab w:val="left" w:pos="5672"/>
        <w:tab w:val="left" w:pos="6381"/>
        <w:tab w:val="left" w:pos="7090"/>
        <w:tab w:val="left" w:pos="7799"/>
        <w:tab w:val="left" w:pos="8508"/>
      </w:tabs>
      <w:overflowPunct/>
      <w:autoSpaceDE/>
      <w:autoSpaceDN/>
      <w:adjustRightInd/>
      <w:spacing w:line="240" w:lineRule="atLeast"/>
      <w:ind w:left="360"/>
      <w:textAlignment w:val="auto"/>
    </w:pPr>
    <w:rPr>
      <w:noProof/>
      <w:color w:val="000000"/>
      <w:sz w:val="22"/>
      <w:lang w:val="en-US" w:eastAsia="en-US"/>
    </w:rPr>
  </w:style>
  <w:style w:type="character" w:customStyle="1" w:styleId="Zkladntextodsazen2Char">
    <w:name w:val="Základní text odsazený 2 Char"/>
    <w:basedOn w:val="Standardnpsmoodstavce"/>
    <w:link w:val="Zkladntextodsazen2"/>
    <w:semiHidden/>
    <w:rsid w:val="00856A5D"/>
    <w:rPr>
      <w:rFonts w:ascii="Times New Roman" w:eastAsia="Times New Roman" w:hAnsi="Times New Roman" w:cs="Times New Roman"/>
      <w:noProof/>
      <w:color w:val="000000"/>
      <w:szCs w:val="20"/>
      <w:lang w:val="en-US"/>
    </w:rPr>
  </w:style>
  <w:style w:type="paragraph" w:customStyle="1" w:styleId="Textvbloku1">
    <w:name w:val="Text v bloku1"/>
    <w:basedOn w:val="Normln"/>
    <w:rsid w:val="00321D36"/>
    <w:pPr>
      <w:ind w:left="426" w:right="566" w:hanging="426"/>
    </w:pPr>
    <w:rPr>
      <w:color w:val="000000"/>
    </w:rPr>
  </w:style>
  <w:style w:type="paragraph" w:styleId="Zkladntext2">
    <w:name w:val="Body Text 2"/>
    <w:basedOn w:val="Normln"/>
    <w:link w:val="Zkladntext2Char"/>
    <w:rsid w:val="000143B7"/>
    <w:pPr>
      <w:overflowPunct/>
      <w:autoSpaceDE/>
      <w:autoSpaceDN/>
      <w:adjustRightInd/>
      <w:spacing w:before="120" w:after="120" w:line="480" w:lineRule="auto"/>
      <w:textAlignment w:val="auto"/>
    </w:pPr>
    <w:rPr>
      <w:rFonts w:ascii="Tahoma" w:hAnsi="Tahoma" w:cs="Tahoma"/>
      <w:sz w:val="20"/>
    </w:rPr>
  </w:style>
  <w:style w:type="character" w:customStyle="1" w:styleId="Zkladntext2Char">
    <w:name w:val="Základní text 2 Char"/>
    <w:basedOn w:val="Standardnpsmoodstavce"/>
    <w:link w:val="Zkladntext2"/>
    <w:rsid w:val="000143B7"/>
    <w:rPr>
      <w:rFonts w:ascii="Tahoma" w:eastAsia="Times New Roman" w:hAnsi="Tahoma" w:cs="Tahoma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0143B7"/>
    <w:pPr>
      <w:numPr>
        <w:ilvl w:val="1"/>
        <w:numId w:val="4"/>
      </w:numPr>
      <w:overflowPunct/>
      <w:spacing w:before="120" w:after="240" w:line="276" w:lineRule="auto"/>
      <w:ind w:left="284" w:hanging="284"/>
      <w:contextualSpacing/>
      <w:textAlignment w:val="auto"/>
    </w:pPr>
    <w:rPr>
      <w:rFonts w:ascii="Tahoma" w:eastAsia="Adobe Heiti Std R" w:hAnsi="Tahoma" w:cs="Tahoma"/>
      <w:noProof/>
      <w:sz w:val="20"/>
    </w:rPr>
  </w:style>
  <w:style w:type="character" w:customStyle="1" w:styleId="Nadpis3Char">
    <w:name w:val="Nadpis 3 Char"/>
    <w:aliases w:val="Podkapitola2 Char,Záhlaví 3 Char,V_Head3 Char,V_Head31 Char,V_Head32 Char,Nadpis 3 Char1 Char Char,Nadpis 3 Char Char Char Char"/>
    <w:basedOn w:val="Standardnpsmoodstavce"/>
    <w:link w:val="Nadpis3"/>
    <w:rsid w:val="009D4A2A"/>
    <w:rPr>
      <w:rFonts w:ascii="Arial" w:eastAsia="Times New Roman" w:hAnsi="Arial" w:cs="Arial"/>
      <w:b/>
      <w:bCs/>
      <w:sz w:val="20"/>
      <w:szCs w:val="2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zivec@roudnicenl.c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esto@roudnicenl.cz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9077A-380C-41F8-9B11-67340FE9C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2200</Words>
  <Characters>12986</Characters>
  <Application>Microsoft Office Word</Application>
  <DocSecurity>0</DocSecurity>
  <Lines>108</Lines>
  <Paragraphs>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INSKY spol. s r.o.</Company>
  <LinksUpToDate>false</LinksUpToDate>
  <CharactersWithSpaces>15156</CharactersWithSpaces>
  <SharedDoc>false</SharedDoc>
  <HLinks>
    <vt:vector size="12" baseType="variant">
      <vt:variant>
        <vt:i4>2293779</vt:i4>
      </vt:variant>
      <vt:variant>
        <vt:i4>3</vt:i4>
      </vt:variant>
      <vt:variant>
        <vt:i4>0</vt:i4>
      </vt:variant>
      <vt:variant>
        <vt:i4>5</vt:i4>
      </vt:variant>
      <vt:variant>
        <vt:lpwstr>mailto:mesto@roudnicenl.cz</vt:lpwstr>
      </vt:variant>
      <vt:variant>
        <vt:lpwstr/>
      </vt:variant>
      <vt:variant>
        <vt:i4>5242991</vt:i4>
      </vt:variant>
      <vt:variant>
        <vt:i4>0</vt:i4>
      </vt:variant>
      <vt:variant>
        <vt:i4>0</vt:i4>
      </vt:variant>
      <vt:variant>
        <vt:i4>5</vt:i4>
      </vt:variant>
      <vt:variant>
        <vt:lpwstr>mailto:vzivec@roudnicenl.cz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INSKY spol. s r.o.</dc:creator>
  <cp:keywords/>
  <dc:description/>
  <cp:lastModifiedBy>vzivec</cp:lastModifiedBy>
  <cp:revision>3</cp:revision>
  <cp:lastPrinted>2013-09-10T07:48:00Z</cp:lastPrinted>
  <dcterms:created xsi:type="dcterms:W3CDTF">2013-10-23T06:16:00Z</dcterms:created>
  <dcterms:modified xsi:type="dcterms:W3CDTF">2013-11-08T08:14:00Z</dcterms:modified>
</cp:coreProperties>
</file>